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B3" w:rsidRPr="00990754" w:rsidRDefault="008A3BCC" w:rsidP="00990754">
      <w:pPr>
        <w:spacing w:line="276" w:lineRule="auto"/>
        <w:ind w:left="3402"/>
        <w:rPr>
          <w:rFonts w:ascii="Suisse BP Int'l Regular" w:hAnsi="Suisse BP Int'l Regular" w:cs="Arial"/>
          <w:lang w:val="pl-PL"/>
        </w:rPr>
      </w:pPr>
      <w:r w:rsidRPr="00990754">
        <w:rPr>
          <w:rFonts w:ascii="Suisse BP Int'l Regular" w:hAnsi="Suisse BP Int'l Regular"/>
          <w:noProof/>
          <w:lang w:val="pl-PL" w:eastAsia="pl-PL"/>
        </w:rPr>
        <mc:AlternateContent>
          <mc:Choice Requires="wps">
            <w:drawing>
              <wp:anchor distT="0" distB="0" distL="114300" distR="114300" simplePos="0" relativeHeight="251659264" behindDoc="0" locked="0" layoutInCell="1" allowOverlap="1" wp14:anchorId="22B1F738" wp14:editId="2065EB2C">
                <wp:simplePos x="0" y="0"/>
                <wp:positionH relativeFrom="column">
                  <wp:posOffset>5045075</wp:posOffset>
                </wp:positionH>
                <wp:positionV relativeFrom="paragraph">
                  <wp:posOffset>-1720850</wp:posOffset>
                </wp:positionV>
                <wp:extent cx="19431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3BCC" w:rsidRPr="001A5D1F" w:rsidRDefault="008A3BCC" w:rsidP="008A3BCC">
                            <w:pPr>
                              <w:pStyle w:val="MNWdata"/>
                            </w:pPr>
                            <w:r>
                              <w:t xml:space="preserve">Warszawa </w:t>
                            </w:r>
                            <w:r w:rsidR="00781FBF">
                              <w:t>12</w:t>
                            </w:r>
                            <w:r>
                              <w:t>/</w:t>
                            </w:r>
                            <w:r w:rsidR="00990754">
                              <w:t>1</w:t>
                            </w:r>
                            <w:r w:rsidR="00781FBF">
                              <w:t>2</w:t>
                            </w:r>
                            <w:r>
                              <w:t>/201</w:t>
                            </w:r>
                            <w:r w:rsidR="00990754">
                              <w:t>8</w:t>
                            </w:r>
                          </w:p>
                          <w:p w:rsidR="008A3BCC" w:rsidRPr="001A5D1F" w:rsidRDefault="008A3BCC" w:rsidP="008A3BCC">
                            <w:pPr>
                              <w:pStyle w:val="MNWda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1F738" id="_x0000_t202" coordsize="21600,21600" o:spt="202" path="m,l,21600r21600,l21600,xe">
                <v:stroke joinstyle="miter"/>
                <v:path gradientshapeok="t" o:connecttype="rect"/>
              </v:shapetype>
              <v:shape id="Text Box 4" o:spid="_x0000_s1026" type="#_x0000_t202" style="position:absolute;left:0;text-align:left;margin-left:397.25pt;margin-top:-135.5pt;width:15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" filled="f" stroked="f">
                <v:textbox>
                  <w:txbxContent>
                    <w:p w:rsidR="008A3BCC" w:rsidRPr="001A5D1F" w:rsidRDefault="008A3BCC" w:rsidP="008A3BCC">
                      <w:pPr>
                        <w:pStyle w:val="MNWdata"/>
                      </w:pPr>
                      <w:r>
                        <w:t xml:space="preserve">Warszawa </w:t>
                      </w:r>
                      <w:r w:rsidR="00781FBF">
                        <w:t>12</w:t>
                      </w:r>
                      <w:r>
                        <w:t>/</w:t>
                      </w:r>
                      <w:r w:rsidR="00990754">
                        <w:t>1</w:t>
                      </w:r>
                      <w:r w:rsidR="00781FBF">
                        <w:t>2</w:t>
                      </w:r>
                      <w:r>
                        <w:t>/201</w:t>
                      </w:r>
                      <w:r w:rsidR="00990754">
                        <w:t>8</w:t>
                      </w:r>
                    </w:p>
                    <w:p w:rsidR="008A3BCC" w:rsidRPr="001A5D1F" w:rsidRDefault="008A3BCC" w:rsidP="008A3BCC">
                      <w:pPr>
                        <w:pStyle w:val="MNWdata"/>
                      </w:pPr>
                    </w:p>
                  </w:txbxContent>
                </v:textbox>
              </v:shape>
            </w:pict>
          </mc:Fallback>
        </mc:AlternateContent>
      </w:r>
      <w:r w:rsidR="00990754" w:rsidRPr="00990754">
        <w:rPr>
          <w:rFonts w:ascii="Suisse BP Int'l Regular" w:hAnsi="Suisse BP Int'l Regular" w:cs="Arial"/>
          <w:lang w:val="pl-PL"/>
        </w:rPr>
        <w:t>POMNIK</w:t>
      </w:r>
      <w:r w:rsidR="009B43B3" w:rsidRPr="00990754">
        <w:rPr>
          <w:rFonts w:ascii="Suisse BP Int'l Regular" w:hAnsi="Suisse BP Int'l Regular" w:cs="Arial"/>
          <w:lang w:val="pl-PL"/>
        </w:rPr>
        <w:t>. Europa Środkowo-Wschodnia 1918–2018</w:t>
      </w:r>
      <w:r w:rsidR="009B43B3" w:rsidRPr="00990754">
        <w:rPr>
          <w:rFonts w:ascii="Suisse BP Int'l Regular" w:hAnsi="Suisse BP Int'l Regular" w:cs="Arial"/>
          <w:lang w:val="pl-PL"/>
        </w:rPr>
        <w:br/>
        <w:t>16 grudnia 2018 – 10 kwietnia 2019</w:t>
      </w:r>
      <w:r w:rsidR="009B43B3" w:rsidRPr="00990754">
        <w:rPr>
          <w:rFonts w:ascii="Suisse BP Int'l Regular" w:hAnsi="Suisse BP Int'l Regular" w:cs="Arial"/>
          <w:lang w:val="pl-PL"/>
        </w:rPr>
        <w:br/>
        <w:t>Otwarcie: 16 grudnia 2018, 18.00</w:t>
      </w:r>
    </w:p>
    <w:p w:rsidR="009B43B3" w:rsidRPr="00990754" w:rsidRDefault="009B43B3" w:rsidP="009B43B3">
      <w:pPr>
        <w:spacing w:line="276" w:lineRule="auto"/>
        <w:ind w:left="3402"/>
        <w:jc w:val="right"/>
        <w:rPr>
          <w:rFonts w:ascii="Suisse BP Int'l Regular" w:hAnsi="Suisse BP Int'l Regular" w:cs="Arial"/>
          <w:sz w:val="23"/>
          <w:szCs w:val="23"/>
          <w:lang w:val="pl-PL"/>
        </w:rPr>
      </w:pPr>
    </w:p>
    <w:p w:rsidR="009B43B3" w:rsidRPr="00990754" w:rsidRDefault="009B43B3" w:rsidP="009B43B3">
      <w:pPr>
        <w:spacing w:line="276" w:lineRule="auto"/>
        <w:ind w:left="3402"/>
        <w:jc w:val="right"/>
        <w:rPr>
          <w:rFonts w:ascii="Suisse BP Int'l Regular" w:hAnsi="Suisse BP Int'l Regular" w:cs="Arial"/>
          <w:sz w:val="23"/>
          <w:szCs w:val="23"/>
          <w:lang w:val="pl-PL"/>
        </w:rPr>
      </w:pPr>
    </w:p>
    <w:p w:rsidR="009B43B3" w:rsidRPr="00990754" w:rsidRDefault="009B43B3" w:rsidP="009B43B3">
      <w:pPr>
        <w:spacing w:line="276" w:lineRule="auto"/>
        <w:ind w:left="3402"/>
        <w:jc w:val="right"/>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Pomniki tworzą krajobraz naszych wartości, dlatego często są przedmiotem sporów. Upamiętniają mężów stanu, bohaterów i ofiary wojen, reprezentują wyznawane wspólnie ideały, „zaludniają” miasta, dominują w krajobrazie. Dla władz są narzędziem konstruowania zbiorowej tożsamości. Wraz ze zmianami granic i porządków politycznych pomniki minionej epoki burzy się, przerabia i przemianowuje. Wystawa „Pomnik. Europa Środkowo-Wschodnia 1918–2018” w Muzeum Rzeźby im. Xawerego Dunikowskiego w Królikarni opisuje funkcje, losy oraz procesy jakim pomniki podlegają. Prezentuje biografie ponad dwudziestu monumentów z naszego regionu Europy, począwszy od wyłonienia projektu, poprzez erekcję i użytkowanie, po rozgrywające się wokół nich spory, zniszczenie, zapomnienie i rozkład. Wystawa</w:t>
      </w:r>
      <w:r w:rsidRPr="00990754" w:rsidDel="0063632A">
        <w:rPr>
          <w:rFonts w:ascii="Suisse BP Int'l Regular" w:hAnsi="Suisse BP Int'l Regular" w:cs="Arial"/>
          <w:sz w:val="23"/>
          <w:szCs w:val="23"/>
          <w:lang w:val="pl-PL"/>
        </w:rPr>
        <w:t xml:space="preserve"> </w:t>
      </w:r>
      <w:r w:rsidRPr="00990754">
        <w:rPr>
          <w:rFonts w:ascii="Suisse BP Int'l Regular" w:hAnsi="Suisse BP Int'l Regular" w:cs="Arial"/>
          <w:sz w:val="23"/>
          <w:szCs w:val="23"/>
          <w:lang w:val="pl-PL"/>
        </w:rPr>
        <w:t xml:space="preserve">nie jest wyłącznie przeglądem historycznym – dotyczy również toczących się współcześnie debat. </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 xml:space="preserve">W 2018 roku Muzeum Rzeźby w Królikarni zainicjowało międzynarodowy projekt badawczy poświęcony rzeźbie monumentalnej w Europie Środkowo-Wschodniej. Jego głównym punktem jest przekrojowa wystawa „Pomnik. Europa Środkowo-Wschodnia 1918–2018”. Na projekt składają się ponadto jeszcze dwie ekspozycje: „Ivan Meštrović / Józef Piłsudski” w Kordegardzie, galerii Narodowego Centrum Kultury, poświęcona przedwojennemu projektowi pomnika Marszałka w Warszawie oraz planowana na 2019 rok wystawa w galerii Biuro Wystaw, a także strona internetowa, konferencja naukowa, cykl spacerów oraz publikacja książkowa. Projekt jest realizowany we współpracy z </w:t>
      </w:r>
      <w:r w:rsidRPr="00990754">
        <w:rPr>
          <w:rFonts w:ascii="Suisse BP Int'l Regular" w:hAnsi="Suisse BP Int'l Regular" w:cs="Arial"/>
          <w:b/>
          <w:sz w:val="23"/>
          <w:szCs w:val="23"/>
          <w:lang w:val="pl-PL"/>
        </w:rPr>
        <w:t>Instytutem Kultury Polskiej Uniwersytetu Warszawskiego</w:t>
      </w:r>
      <w:r w:rsidRPr="00990754">
        <w:rPr>
          <w:rFonts w:ascii="Suisse BP Int'l Regular" w:hAnsi="Suisse BP Int'l Regular" w:cs="Arial"/>
          <w:sz w:val="23"/>
          <w:szCs w:val="23"/>
          <w:lang w:val="pl-PL"/>
        </w:rPr>
        <w:t>,</w:t>
      </w:r>
      <w:r w:rsidRPr="00990754">
        <w:rPr>
          <w:rFonts w:ascii="Suisse BP Int'l Regular" w:hAnsi="Suisse BP Int'l Regular" w:cs="Arial"/>
          <w:b/>
          <w:sz w:val="23"/>
          <w:szCs w:val="23"/>
          <w:lang w:val="pl-PL"/>
        </w:rPr>
        <w:t xml:space="preserve"> Narodowym Centrum Kultury</w:t>
      </w:r>
      <w:r w:rsidRPr="00990754">
        <w:rPr>
          <w:rFonts w:ascii="Suisse BP Int'l Regular" w:hAnsi="Suisse BP Int'l Regular" w:cs="Arial"/>
          <w:sz w:val="23"/>
          <w:szCs w:val="23"/>
          <w:lang w:val="pl-PL"/>
        </w:rPr>
        <w:t>,</w:t>
      </w:r>
      <w:r w:rsidRPr="00990754">
        <w:rPr>
          <w:rFonts w:ascii="Suisse BP Int'l Regular" w:hAnsi="Suisse BP Int'l Regular" w:cs="Arial"/>
          <w:b/>
          <w:sz w:val="23"/>
          <w:szCs w:val="23"/>
          <w:lang w:val="pl-PL"/>
        </w:rPr>
        <w:t xml:space="preserve"> Narodowym Archiwum Cyfrowym</w:t>
      </w:r>
      <w:r w:rsidRPr="00990754">
        <w:rPr>
          <w:rFonts w:ascii="Suisse BP Int'l Regular" w:hAnsi="Suisse BP Int'l Regular" w:cs="Arial"/>
          <w:sz w:val="23"/>
          <w:szCs w:val="23"/>
          <w:lang w:val="pl-PL"/>
        </w:rPr>
        <w:t xml:space="preserve">, </w:t>
      </w:r>
      <w:r w:rsidRPr="00990754">
        <w:rPr>
          <w:rFonts w:ascii="Suisse BP Int'l Regular" w:hAnsi="Suisse BP Int'l Regular" w:cs="Arial"/>
          <w:b/>
          <w:sz w:val="23"/>
          <w:szCs w:val="23"/>
          <w:lang w:val="pl-PL"/>
        </w:rPr>
        <w:t xml:space="preserve">TVP Kultura </w:t>
      </w:r>
      <w:r w:rsidRPr="00990754">
        <w:rPr>
          <w:rFonts w:ascii="Suisse BP Int'l Regular" w:hAnsi="Suisse BP Int'l Regular" w:cs="Arial"/>
          <w:sz w:val="23"/>
          <w:szCs w:val="23"/>
          <w:lang w:val="pl-PL"/>
        </w:rPr>
        <w:t xml:space="preserve">oraz </w:t>
      </w:r>
      <w:r w:rsidRPr="00990754">
        <w:rPr>
          <w:rFonts w:ascii="Suisse BP Int'l Regular" w:hAnsi="Suisse BP Int'l Regular" w:cs="Arial"/>
          <w:b/>
          <w:sz w:val="23"/>
          <w:szCs w:val="23"/>
          <w:lang w:val="pl-PL"/>
        </w:rPr>
        <w:t>Fundacją Polskiej Sztuki Nowoczesnej</w:t>
      </w:r>
      <w:r w:rsidRPr="00990754">
        <w:rPr>
          <w:rFonts w:ascii="Suisse BP Int'l Regular" w:hAnsi="Suisse BP Int'l Regular" w:cs="Arial"/>
          <w:sz w:val="23"/>
          <w:szCs w:val="23"/>
          <w:lang w:val="pl-PL"/>
        </w:rPr>
        <w:t>.</w:t>
      </w:r>
    </w:p>
    <w:p w:rsidR="009B43B3" w:rsidRDefault="009B43B3" w:rsidP="00990754">
      <w:pPr>
        <w:spacing w:line="276" w:lineRule="auto"/>
        <w:ind w:left="3402"/>
        <w:rPr>
          <w:rFonts w:ascii="Suisse BP Int'l Regular" w:hAnsi="Suisse BP Int'l Regular" w:cs="Arial"/>
          <w:sz w:val="23"/>
          <w:szCs w:val="23"/>
          <w:lang w:val="pl-PL"/>
        </w:rPr>
      </w:pPr>
    </w:p>
    <w:p w:rsidR="00844F77" w:rsidRDefault="00844F77" w:rsidP="00844F77">
      <w:pPr>
        <w:spacing w:line="276" w:lineRule="auto"/>
        <w:ind w:left="3402"/>
        <w:rPr>
          <w:rFonts w:ascii="Suisse BP Int'l Regular" w:hAnsi="Suisse BP Int'l Regular" w:cs="Arial"/>
          <w:sz w:val="23"/>
          <w:szCs w:val="23"/>
          <w:lang w:val="pl-PL"/>
        </w:rPr>
      </w:pPr>
      <w:r>
        <w:rPr>
          <w:rFonts w:ascii="Suisse BP Int'l Regular" w:hAnsi="Suisse BP Int'l Regular" w:cs="Arial"/>
          <w:sz w:val="23"/>
          <w:szCs w:val="23"/>
          <w:lang w:val="pl-PL"/>
        </w:rPr>
        <w:t>Na wystawie zaprezentowane zostaną pomniki, projekty i prace takich artystów, jak:</w:t>
      </w:r>
    </w:p>
    <w:p w:rsidR="00844F77" w:rsidRPr="00844F77" w:rsidRDefault="00844F77" w:rsidP="00844F77">
      <w:pPr>
        <w:spacing w:line="276" w:lineRule="auto"/>
        <w:ind w:left="3402"/>
        <w:rPr>
          <w:rFonts w:ascii="Suisse BP Int'l Regular" w:hAnsi="Suisse BP Int'l Regular" w:cs="Arial"/>
          <w:sz w:val="23"/>
          <w:szCs w:val="23"/>
          <w:lang w:val="pl-PL"/>
        </w:rPr>
      </w:pPr>
      <w:r w:rsidRPr="00844F77">
        <w:rPr>
          <w:rFonts w:ascii="Suisse BP Int'l Regular" w:hAnsi="Suisse BP Int'l Regular" w:cs="Arial"/>
          <w:sz w:val="23"/>
          <w:szCs w:val="23"/>
          <w:lang w:val="pl-PL"/>
        </w:rPr>
        <w:t>Hubert Czerepok, Xawery Dunikowski, Vitaly</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Faddeev, Józef Gosławski, Artur Grottger, Włodzimierz</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Gruszczyński, Władysław Hasior, Maria Jarema, Jan</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Matejko, Ivan Meštrović, Stanisław Noakowski, Henryk</w:t>
      </w:r>
    </w:p>
    <w:p w:rsidR="00844F77" w:rsidRDefault="00844F77" w:rsidP="00844F77">
      <w:pPr>
        <w:spacing w:line="276" w:lineRule="auto"/>
        <w:ind w:left="3402"/>
        <w:rPr>
          <w:rFonts w:ascii="Suisse BP Int'l Regular" w:hAnsi="Suisse BP Int'l Regular" w:cs="Arial"/>
          <w:sz w:val="23"/>
          <w:szCs w:val="23"/>
          <w:lang w:val="pl-PL"/>
        </w:rPr>
      </w:pPr>
      <w:r w:rsidRPr="00844F77">
        <w:rPr>
          <w:rFonts w:ascii="Suisse BP Int'l Regular" w:hAnsi="Suisse BP Int'l Regular" w:cs="Arial"/>
          <w:sz w:val="23"/>
          <w:szCs w:val="23"/>
          <w:lang w:val="pl-PL"/>
        </w:rPr>
        <w:t>Nowodworski, Boh</w:t>
      </w:r>
      <w:r>
        <w:rPr>
          <w:rFonts w:ascii="Suisse BP Int'l Regular" w:hAnsi="Suisse BP Int'l Regular" w:cs="Arial"/>
          <w:sz w:val="23"/>
          <w:szCs w:val="23"/>
          <w:lang w:val="pl-PL"/>
        </w:rPr>
        <w:t>d</w:t>
      </w:r>
      <w:r w:rsidRPr="00844F77">
        <w:rPr>
          <w:rFonts w:ascii="Suisse BP Int'l Regular" w:hAnsi="Suisse BP Int'l Regular" w:cs="Arial"/>
          <w:sz w:val="23"/>
          <w:szCs w:val="23"/>
          <w:lang w:val="pl-PL"/>
        </w:rPr>
        <w:t>an Pniewski, Zbigniew Pronaszko,</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Valentina Stefanovska, Alina Szapocznikow, Michał</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Szudrawski, Stanisław Szukalski, Jan Świderski, Henryk</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Uziembło, Henryk Wiciński, Andrzej Wróblewski, Elżbieta</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Wyrożemska, Zygmunt Vogel, zespół architektoniczno-rzeźbiarski: Andrea i Pietro Cascella, Julio Lafuente, zespół</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 xml:space="preserve">architektoniczno-rzeźbiarski: </w:t>
      </w:r>
      <w:r w:rsidRPr="00844F77">
        <w:rPr>
          <w:rFonts w:ascii="Suisse BP Int'l Regular" w:hAnsi="Suisse BP Int'l Regular" w:cs="Arial"/>
          <w:sz w:val="23"/>
          <w:szCs w:val="23"/>
          <w:lang w:val="pl-PL"/>
        </w:rPr>
        <w:lastRenderedPageBreak/>
        <w:t>Oskar Hansen, Zofia Hansen,</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Jerzy Jarnuszkiewicz, Edmund Kupiecki, Julian Pałka,</w:t>
      </w:r>
      <w:r>
        <w:rPr>
          <w:rFonts w:ascii="Suisse BP Int'l Regular" w:hAnsi="Suisse BP Int'l Regular" w:cs="Arial"/>
          <w:sz w:val="23"/>
          <w:szCs w:val="23"/>
          <w:lang w:val="pl-PL"/>
        </w:rPr>
        <w:t xml:space="preserve"> </w:t>
      </w:r>
      <w:r w:rsidRPr="00844F77">
        <w:rPr>
          <w:rFonts w:ascii="Suisse BP Int'l Regular" w:hAnsi="Suisse BP Int'l Regular" w:cs="Arial"/>
          <w:sz w:val="23"/>
          <w:szCs w:val="23"/>
          <w:lang w:val="pl-PL"/>
        </w:rPr>
        <w:t>Tadeusz Plasota, Lechosław Rosiński</w:t>
      </w:r>
      <w:r>
        <w:rPr>
          <w:rFonts w:ascii="Suisse BP Int'l Regular" w:hAnsi="Suisse BP Int'l Regular" w:cs="Arial"/>
          <w:sz w:val="23"/>
          <w:szCs w:val="23"/>
          <w:lang w:val="pl-PL"/>
        </w:rPr>
        <w:t>.</w:t>
      </w:r>
    </w:p>
    <w:p w:rsidR="00844F77" w:rsidRDefault="00844F77" w:rsidP="00990754">
      <w:pPr>
        <w:spacing w:line="276" w:lineRule="auto"/>
        <w:ind w:left="3402"/>
        <w:rPr>
          <w:rFonts w:ascii="Suisse BP Int'l Regular" w:hAnsi="Suisse BP Int'l Regular" w:cs="Arial"/>
          <w:sz w:val="23"/>
          <w:szCs w:val="23"/>
          <w:lang w:val="pl-PL"/>
        </w:rPr>
      </w:pPr>
    </w:p>
    <w:p w:rsidR="00662F3B" w:rsidRDefault="00662F3B" w:rsidP="00990754">
      <w:pPr>
        <w:spacing w:line="276" w:lineRule="auto"/>
        <w:ind w:left="3402"/>
        <w:rPr>
          <w:rFonts w:ascii="Suisse BP Int'l Regular" w:hAnsi="Suisse BP Int'l Regular" w:cs="Arial"/>
          <w:sz w:val="23"/>
          <w:szCs w:val="23"/>
          <w:lang w:val="pl-PL"/>
        </w:rPr>
      </w:pPr>
    </w:p>
    <w:p w:rsidR="00662F3B" w:rsidRDefault="00662F3B" w:rsidP="00990754">
      <w:pPr>
        <w:spacing w:line="276" w:lineRule="auto"/>
        <w:ind w:left="3402"/>
        <w:rPr>
          <w:rFonts w:ascii="Suisse BP Int'l Regular" w:hAnsi="Suisse BP Int'l Regular" w:cs="Arial"/>
          <w:sz w:val="23"/>
          <w:szCs w:val="23"/>
          <w:lang w:val="pl-PL"/>
        </w:rPr>
      </w:pPr>
      <w:r w:rsidRPr="00662F3B">
        <w:rPr>
          <w:rFonts w:ascii="Suisse BP Int'l Regular" w:hAnsi="Suisse BP Int'l Regular" w:cs="Arial"/>
          <w:sz w:val="23"/>
          <w:szCs w:val="23"/>
          <w:lang w:val="pl-PL"/>
        </w:rPr>
        <w:t xml:space="preserve">W trakcie otwarcia wystawy „POMNIK. Europa Środkowo-Wschodnia 1918-2018” będzie miała miejsce prezentacja projektu </w:t>
      </w:r>
      <w:r w:rsidRPr="00662F3B">
        <w:rPr>
          <w:rFonts w:ascii="Suisse BP Int'l Regular" w:hAnsi="Suisse BP Int'l Regular" w:cs="Arial"/>
          <w:b/>
          <w:sz w:val="23"/>
          <w:szCs w:val="23"/>
          <w:lang w:val="pl-PL"/>
        </w:rPr>
        <w:t>Rafała Bujnowskiego „Pomnik neurotyków. Kałuża Oskara”</w:t>
      </w:r>
      <w:r w:rsidRPr="00662F3B">
        <w:rPr>
          <w:rFonts w:ascii="Suisse BP Int'l Regular" w:hAnsi="Suisse BP Int'l Regular" w:cs="Arial"/>
          <w:sz w:val="23"/>
          <w:szCs w:val="23"/>
          <w:lang w:val="pl-PL"/>
        </w:rPr>
        <w:t xml:space="preserve"> </w:t>
      </w:r>
      <w:r>
        <w:rPr>
          <w:rFonts w:ascii="Suisse BP Int'l Regular" w:hAnsi="Suisse BP Int'l Regular" w:cs="Arial"/>
          <w:sz w:val="23"/>
          <w:szCs w:val="23"/>
          <w:lang w:val="pl-PL"/>
        </w:rPr>
        <w:t xml:space="preserve">realizowanego przez Fundację Witryna, </w:t>
      </w:r>
      <w:r w:rsidRPr="00662F3B">
        <w:rPr>
          <w:rFonts w:ascii="Suisse BP Int'l Regular" w:hAnsi="Suisse BP Int'l Regular" w:cs="Arial"/>
          <w:sz w:val="23"/>
          <w:szCs w:val="23"/>
          <w:lang w:val="pl-PL"/>
        </w:rPr>
        <w:t>oraz działanie Oskara Dawickiego.</w:t>
      </w:r>
    </w:p>
    <w:p w:rsidR="00662F3B" w:rsidRDefault="00662F3B" w:rsidP="00990754">
      <w:pPr>
        <w:spacing w:line="276" w:lineRule="auto"/>
        <w:ind w:left="3402"/>
        <w:rPr>
          <w:rFonts w:ascii="Suisse BP Int'l Regular" w:hAnsi="Suisse BP Int'l Regular" w:cs="Arial"/>
          <w:sz w:val="23"/>
          <w:szCs w:val="23"/>
          <w:lang w:val="pl-PL"/>
        </w:rPr>
      </w:pPr>
    </w:p>
    <w:p w:rsidR="00662F3B" w:rsidRDefault="00AD7700" w:rsidP="00990754">
      <w:pPr>
        <w:spacing w:line="276" w:lineRule="auto"/>
        <w:ind w:left="3402"/>
        <w:rPr>
          <w:rFonts w:ascii="Suisse BP Int'l Regular" w:hAnsi="Suisse BP Int'l Regular" w:cs="Arial"/>
          <w:sz w:val="23"/>
          <w:szCs w:val="23"/>
          <w:lang w:val="pl-PL"/>
        </w:rPr>
      </w:pPr>
      <w:r>
        <w:rPr>
          <w:rFonts w:ascii="Suisse BP Int'l Regular" w:hAnsi="Suisse BP Int'l Regular" w:cs="Arial"/>
          <w:sz w:val="23"/>
          <w:szCs w:val="23"/>
          <w:lang w:val="pl-PL"/>
        </w:rPr>
        <w:t>---</w:t>
      </w:r>
      <w:bookmarkStart w:id="0" w:name="_GoBack"/>
      <w:bookmarkEnd w:id="0"/>
    </w:p>
    <w:p w:rsidR="00AD7700" w:rsidRPr="00990754" w:rsidRDefault="00AD7700"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 xml:space="preserve">Wystawa </w:t>
      </w:r>
      <w:r w:rsidR="00AD7700" w:rsidRPr="00662F3B">
        <w:rPr>
          <w:rFonts w:ascii="Suisse BP Int'l Regular" w:hAnsi="Suisse BP Int'l Regular" w:cs="Arial"/>
          <w:sz w:val="23"/>
          <w:szCs w:val="23"/>
          <w:lang w:val="pl-PL"/>
        </w:rPr>
        <w:t>„POMNIK. Europa Środkowo-Wschodnia 1918-2018”</w:t>
      </w:r>
      <w:r w:rsidR="00AD7700">
        <w:rPr>
          <w:rFonts w:ascii="Suisse BP Int'l Regular" w:hAnsi="Suisse BP Int'l Regular" w:cs="Arial"/>
          <w:sz w:val="23"/>
          <w:szCs w:val="23"/>
          <w:lang w:val="pl-PL"/>
        </w:rPr>
        <w:t xml:space="preserve"> </w:t>
      </w:r>
      <w:r w:rsidRPr="00990754">
        <w:rPr>
          <w:rFonts w:ascii="Suisse BP Int'l Regular" w:hAnsi="Suisse BP Int'l Regular" w:cs="Arial"/>
          <w:sz w:val="23"/>
          <w:szCs w:val="23"/>
          <w:lang w:val="pl-PL"/>
        </w:rPr>
        <w:t>podejmuje temat, który rozpalał emocje już od powstania zorganizowanych społeczeństw. Pomniki są obecne w kulturze europejskiej od czasów greckiej i rzymskiej starożytności – zarówno te figuratywne, w formie posągu, popiersia, grupy rzeźbiarskiej czy pomnika konnego, jak i te architektoniczne, w formie łuków, obelisków i bram. Od renesansu pomniki znów wypełniły place i reprezentacyjne ulice miast. Wiernie służyły XVII-wiecznym monarchom absolutnym, XIX-wiecznej ideologii nacjonalistycznej i XX-wiecznym systemom totalitarnym. Burzone przez rewolucje, stawiane przez imperatorów i zwycięskie armie, wciąż upamiętniają, symbolizują i dominują w przestrzeni publicznej. Współcześnie reprezentują zmieniające się poglądy demokratycznych społeczeństw. Z czasem stają się nie tylko tłem miejskiego życia, lecz także obiektem różnorodnych działań oddolnych. Niekiedy zyskują lokalne przezwiska (jak olsztyńskie „Szubienice” – pomnik Wyzwolenia Ziemi Warmińsko-Mazurskiej,</w:t>
      </w:r>
      <w:r w:rsidRPr="00990754">
        <w:rPr>
          <w:rFonts w:ascii="Suisse BP Int'l Regular" w:hAnsi="Suisse BP Int'l Regular" w:cs="Arial"/>
          <w:i/>
          <w:sz w:val="23"/>
          <w:szCs w:val="23"/>
          <w:lang w:val="pl-PL"/>
        </w:rPr>
        <w:t xml:space="preserve"> </w:t>
      </w:r>
      <w:r w:rsidRPr="00990754">
        <w:rPr>
          <w:rFonts w:ascii="Suisse BP Int'l Regular" w:hAnsi="Suisse BP Int'l Regular" w:cs="Arial"/>
          <w:sz w:val="23"/>
          <w:szCs w:val="23"/>
          <w:lang w:val="pl-PL"/>
        </w:rPr>
        <w:t>czy warszawscy „Czterej śpiący” – pomnik Braterstwa Broni). Czasem stają się obiektem anarchistycznego oporu ze strony żyjącej wokół nich społeczności, jak próba wysadzenia pomnika Lenina w Nowej Hucie w 1979 roku lub ostrzeliwanie kolorowymi farbami i przemalowywanie pomnika Armii Czerwonej w Sofii.</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 xml:space="preserve">W ostatnim stuleciu w Europie Środkowo-Wschodniej, w związku ze skomplikowanymi losami politycznymi, stawianie, przerabianie i usuwanie pomników odbywało się w złowrogo przyspieszonym tempie. Koniec I wojny światowej i nowy podział polityczny Europy zintensyfikował popyt na pomniki – narzędzia, służące do formowania zbiorowej tożsamości mieszkańców nowo powstałych krajów. Podobny proces miał miejsce po II wojnie, gdy obszar ten znalazł się pod wpływem ZSRR. Losy monumentów związanych z dawną dominacją radziecką budzą dziś ogromne kontrowersje: pomniki bywają burzone, przenoszone do parków pamięci lub przerabiane na obiekty o nowym znaczeniu. Na wystawie znajdzie się m.in. przeniesiony z Sejn fragment pomnika Matki Polki, zdemontowany zgodnie z  „ustawą dekomunizacyjną” z dnia 1 kwietnia 2016, znowelizowaną 14 grudnia 2017, w latach 1970–1982 noszący nazwę pomnika XXV-lecia PRL. W czasie, gdy </w:t>
      </w:r>
      <w:r w:rsidRPr="00990754">
        <w:rPr>
          <w:rFonts w:ascii="Suisse BP Int'l Regular" w:hAnsi="Suisse BP Int'l Regular" w:cs="Arial"/>
          <w:sz w:val="23"/>
          <w:szCs w:val="23"/>
          <w:lang w:val="pl-PL"/>
        </w:rPr>
        <w:lastRenderedPageBreak/>
        <w:t>monument będzie prezentowany na wystawie, w Sejnach odbędą się konsultacje społeczne dotyczące jego przyszłości. Mieszkańcy oraz władze zadecydują, czy ma wrócić do przestrzeni miejskiej, a jeżeli tak, pod jaką nazwą.</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 xml:space="preserve">Wystawa w Królikarni opowiada o pomnikach istotnych ze względów artystycznych, historycznych lub społecznych, powstałych na terenie Polski oraz innych krajów Europy Środkowo-Wschodniej w latach 1918–2018. Także tych, które pomimo niezaprzeczalnej wartości artystycznej bywają krytykowane ze względu na upamiętniane wydarzenia i siły polityczne. Taki los przypadł zapomnianym i w ostatnich latach na nowo podziwianym za  ich niezwykłą, modernistyczną formę, a znanym pod zapożyczoną z serbskiego i chorwackiego nazwą </w:t>
      </w:r>
      <w:r w:rsidRPr="00990754">
        <w:rPr>
          <w:rFonts w:ascii="Suisse BP Int'l Regular" w:hAnsi="Suisse BP Int'l Regular" w:cs="Arial"/>
          <w:i/>
          <w:sz w:val="23"/>
          <w:szCs w:val="23"/>
          <w:lang w:val="pl-PL"/>
        </w:rPr>
        <w:t>spomeników</w:t>
      </w:r>
      <w:r w:rsidRPr="00990754">
        <w:rPr>
          <w:rFonts w:ascii="Suisse BP Int'l Regular" w:hAnsi="Suisse BP Int'l Regular" w:cs="Arial"/>
          <w:sz w:val="23"/>
          <w:szCs w:val="23"/>
          <w:lang w:val="pl-PL"/>
        </w:rPr>
        <w:t>,</w:t>
      </w:r>
      <w:r w:rsidRPr="00990754">
        <w:rPr>
          <w:rFonts w:ascii="Suisse BP Int'l Regular" w:hAnsi="Suisse BP Int'l Regular" w:cs="Arial"/>
          <w:i/>
          <w:sz w:val="23"/>
          <w:szCs w:val="23"/>
          <w:lang w:val="pl-PL"/>
        </w:rPr>
        <w:softHyphen/>
        <w:t xml:space="preserve"> </w:t>
      </w:r>
      <w:r w:rsidRPr="00990754">
        <w:rPr>
          <w:rFonts w:ascii="Suisse BP Int'l Regular" w:hAnsi="Suisse BP Int'l Regular" w:cs="Arial"/>
          <w:sz w:val="23"/>
          <w:szCs w:val="23"/>
          <w:lang w:val="pl-PL"/>
        </w:rPr>
        <w:t xml:space="preserve">m.in. Vojana Bakicia w Chorwacji, czy pomnika Ofiar Walk Wewnętrznych po II Wojnie Światowej autorstwa Władysława Hasiora (znanego również pod nazwą </w:t>
      </w:r>
      <w:r w:rsidRPr="00990754">
        <w:rPr>
          <w:rFonts w:ascii="Suisse BP Int'l Regular" w:hAnsi="Suisse BP Int'l Regular" w:cs="Arial"/>
          <w:i/>
          <w:sz w:val="23"/>
          <w:szCs w:val="23"/>
          <w:lang w:val="pl-PL"/>
        </w:rPr>
        <w:t>Organy</w:t>
      </w:r>
      <w:r w:rsidRPr="00990754">
        <w:rPr>
          <w:rFonts w:ascii="Suisse BP Int'l Regular" w:hAnsi="Suisse BP Int'l Regular" w:cs="Arial"/>
          <w:sz w:val="23"/>
          <w:szCs w:val="23"/>
          <w:lang w:val="pl-PL"/>
        </w:rPr>
        <w:t>). Ostatnio toczy się również głośna dyskusja wokół pomnika Czynu Powstańczego projektu Xawerego Dunikowskiego na Górze Świętej Anny.</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Poprzez zestawienie przykładów z różnych krajów chcemy zbadać, czy z perspektywy relatywnej wspólnoty doświadczeń Polski i innych postsocjalistycznych</w:t>
      </w:r>
      <w:r w:rsidRPr="00990754" w:rsidDel="00D31E35">
        <w:rPr>
          <w:rFonts w:ascii="Suisse BP Int'l Regular" w:hAnsi="Suisse BP Int'l Regular" w:cs="Arial"/>
          <w:sz w:val="23"/>
          <w:szCs w:val="23"/>
          <w:lang w:val="pl-PL"/>
        </w:rPr>
        <w:t xml:space="preserve"> </w:t>
      </w:r>
      <w:r w:rsidRPr="00990754">
        <w:rPr>
          <w:rFonts w:ascii="Suisse BP Int'l Regular" w:hAnsi="Suisse BP Int'l Regular" w:cs="Arial"/>
          <w:sz w:val="23"/>
          <w:szCs w:val="23"/>
          <w:lang w:val="pl-PL"/>
        </w:rPr>
        <w:t>krajów Europy Środkowo-Wschodniej można mówić o podobieństwach form, logiki i dynamiki losów środkowoeuropejskich pomników – o właściwej dla całego regionu specyfice lokalnych aktywności związanych z upamiętnieniami.</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t>Zespół kuratorski pod kierownictwem Agnieszki Tarasiuk:</w:t>
      </w: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t>Hubert Czerepok, Ania Miczko</w:t>
      </w: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t>Rada Naukowa:</w:t>
      </w:r>
    </w:p>
    <w:p w:rsidR="009B43B3" w:rsidRPr="00990754" w:rsidRDefault="009B43B3" w:rsidP="00990754">
      <w:pPr>
        <w:spacing w:line="276" w:lineRule="auto"/>
        <w:ind w:left="3402"/>
        <w:rPr>
          <w:rFonts w:ascii="Suisse BP Int'l Regular" w:hAnsi="Suisse BP Int'l Regular" w:cs="Arial"/>
          <w:sz w:val="23"/>
          <w:szCs w:val="23"/>
        </w:rPr>
      </w:pPr>
      <w:r w:rsidRPr="00990754">
        <w:rPr>
          <w:rFonts w:ascii="Suisse BP Int'l Regular" w:hAnsi="Suisse BP Int'l Regular" w:cs="Arial"/>
          <w:sz w:val="23"/>
          <w:szCs w:val="23"/>
        </w:rPr>
        <w:t>prof. ASP dr hab. Waldemar Baraniewski</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dr hab. Irena Grzesiuk- Olszewska</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Piotr Nowicki</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dr Krzysztof Pijarski</w:t>
      </w: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t>Udział w badaniach:</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Klara Czerniewska-Andryszczyk, Zuzanna Derlacz, dr Mischa Gabowitsch, Alicja Gzowska, Michał Krasucki, dr Iryna Laurouskaya, prof. Paweł Machcewicz, Marek Matyjanka, prof. Hana Pichova, dr Piotr Przybyła, Michał Siarek, dr Magda Szcześniak, Joanna Torchała, Anna Wandzel, Ewa Ziembińska, Sylwia Zaremba</w:t>
      </w:r>
      <w:r w:rsidRPr="00990754">
        <w:rPr>
          <w:rFonts w:ascii="Suisse BP Int'l Regular" w:hAnsi="Suisse BP Int'l Regular" w:cs="Arial"/>
          <w:sz w:val="23"/>
          <w:szCs w:val="23"/>
          <w:lang w:val="pl-PL"/>
        </w:rPr>
        <w:br w:type="page"/>
      </w: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lastRenderedPageBreak/>
        <w:t>PROGRAM TOWARZYSZĄCY</w:t>
      </w: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i/>
          <w:sz w:val="23"/>
          <w:szCs w:val="23"/>
          <w:lang w:val="pl-PL"/>
        </w:rPr>
      </w:pPr>
      <w:r w:rsidRPr="00990754">
        <w:rPr>
          <w:rFonts w:ascii="Suisse BP Int'l Regular" w:hAnsi="Suisse BP Int'l Regular" w:cs="Arial"/>
          <w:b/>
          <w:sz w:val="23"/>
          <w:szCs w:val="23"/>
          <w:lang w:val="pl-PL"/>
        </w:rPr>
        <w:t>Cykl spacerów z przewodnikiem</w:t>
      </w:r>
      <w:r w:rsidRPr="00990754">
        <w:rPr>
          <w:rFonts w:ascii="Suisse BP Int'l Regular" w:hAnsi="Suisse BP Int'l Regular" w:cs="Arial"/>
          <w:b/>
          <w:i/>
          <w:sz w:val="23"/>
          <w:szCs w:val="23"/>
          <w:lang w:val="pl-PL"/>
        </w:rPr>
        <w:t xml:space="preserve"> Śladami warszawskich pomników</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wrzesień–listopad 2018</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Seria spacerów przedstawiających różne aspekty i historie warszawskich monumentów. Trasy wiodą śladami historycznych i współczesnych pomników. Spacery prowadzi varsavianistka i przewodniczka, Hanna Dzielińska.</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Terminy wycieczek: 1, 8, 12, 16 września; 6, 13, 20, 27 października; 10, 17 listopada</w:t>
      </w:r>
      <w:r w:rsidRPr="00990754">
        <w:rPr>
          <w:rFonts w:ascii="Suisse BP Int'l Regular" w:hAnsi="Suisse BP Int'l Regular" w:cs="Arial"/>
          <w:sz w:val="23"/>
          <w:szCs w:val="23"/>
          <w:lang w:val="pl-PL"/>
        </w:rPr>
        <w:br/>
        <w:t xml:space="preserve">Trasy i miejsca spotkań można znaleźć na stronie </w:t>
      </w:r>
      <w:hyperlink r:id="rId7" w:history="1">
        <w:r w:rsidRPr="00990754">
          <w:rPr>
            <w:rStyle w:val="Hipercze"/>
            <w:rFonts w:ascii="Suisse BP Int'l Regular" w:hAnsi="Suisse BP Int'l Regular" w:cs="Arial"/>
            <w:sz w:val="23"/>
            <w:szCs w:val="23"/>
            <w:lang w:val="pl-PL"/>
          </w:rPr>
          <w:t>www.krolikarnia.mnw.art.pl</w:t>
        </w:r>
      </w:hyperlink>
      <w:r w:rsidRPr="00990754">
        <w:rPr>
          <w:rFonts w:ascii="Suisse BP Int'l Regular" w:hAnsi="Suisse BP Int'l Regular" w:cs="Arial"/>
          <w:sz w:val="23"/>
          <w:szCs w:val="23"/>
          <w:lang w:val="pl-PL"/>
        </w:rPr>
        <w:t xml:space="preserve"> </w:t>
      </w: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b/>
          <w:sz w:val="23"/>
          <w:szCs w:val="23"/>
          <w:lang w:val="pl-PL"/>
        </w:rPr>
        <w:t xml:space="preserve">Strona internetowa </w:t>
      </w:r>
      <w:hyperlink r:id="rId8" w:history="1">
        <w:r w:rsidRPr="00990754">
          <w:rPr>
            <w:rStyle w:val="Hipercze"/>
            <w:rFonts w:ascii="Suisse BP Int'l Regular" w:hAnsi="Suisse BP Int'l Regular" w:cs="Arial"/>
            <w:b/>
            <w:sz w:val="23"/>
            <w:szCs w:val="23"/>
            <w:lang w:val="pl-PL"/>
          </w:rPr>
          <w:t>www.pomnik.art</w:t>
        </w:r>
      </w:hyperlink>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Wystawę uzupełnia strona internetowa poświęcona pomnikom w Europie Środkowo-Wschodniej. Znajdują się na niej opisy i historie monumentów, wywiady z ich twórcami, informacje o toczących się dyskusjach i aktualności dotyczące pomników w Polsce i regionie.</w:t>
      </w: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t>Konferencja międzynarodowa</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Badawczym uzupełnieniem projektu będzie zaplanowana na marzec 2019 konferencja z udziałem artystów, badaczy i historyków, poświęcona tematyce upamiętnień w Europie Środkowo-Wschodniej.</w:t>
      </w: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br w:type="page"/>
      </w:r>
    </w:p>
    <w:p w:rsidR="009B43B3" w:rsidRPr="00990754" w:rsidRDefault="009B43B3" w:rsidP="00990754">
      <w:pPr>
        <w:spacing w:line="276" w:lineRule="auto"/>
        <w:ind w:left="3402"/>
        <w:rPr>
          <w:rFonts w:ascii="Suisse BP Int'l Regular" w:hAnsi="Suisse BP Int'l Regular" w:cs="Arial"/>
          <w:b/>
          <w:sz w:val="23"/>
          <w:szCs w:val="23"/>
          <w:lang w:val="pl-PL"/>
        </w:rPr>
      </w:pPr>
    </w:p>
    <w:p w:rsidR="009B43B3" w:rsidRPr="00990754" w:rsidRDefault="009B43B3" w:rsidP="00990754">
      <w:pPr>
        <w:spacing w:line="276" w:lineRule="auto"/>
        <w:ind w:left="3402"/>
        <w:rPr>
          <w:rFonts w:ascii="Suisse BP Int'l Regular" w:hAnsi="Suisse BP Int'l Regular" w:cs="Arial"/>
          <w:b/>
          <w:bCs/>
          <w:sz w:val="23"/>
          <w:szCs w:val="23"/>
          <w:lang w:val="pl-PL"/>
        </w:rPr>
      </w:pPr>
      <w:r w:rsidRPr="00990754">
        <w:rPr>
          <w:rFonts w:ascii="Suisse BP Int'l Regular" w:hAnsi="Suisse BP Int'l Regular" w:cs="Arial"/>
          <w:b/>
          <w:bCs/>
          <w:sz w:val="23"/>
          <w:szCs w:val="23"/>
          <w:lang w:val="pl-PL"/>
        </w:rPr>
        <w:t>Pomnik Czynu Powstańczego, góra Św. Anny, Opole, Polska, 1955</w:t>
      </w: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b/>
          <w:bCs/>
          <w:sz w:val="23"/>
          <w:szCs w:val="23"/>
          <w:lang w:val="pl-PL"/>
        </w:rPr>
        <w:t>Xawerego Dunikowski</w:t>
      </w:r>
      <w:r w:rsidRPr="00990754">
        <w:rPr>
          <w:rFonts w:ascii="Suisse BP Int'l Regular" w:hAnsi="Suisse BP Int'l Regular" w:cs="Arial"/>
          <w:bCs/>
          <w:sz w:val="23"/>
          <w:szCs w:val="23"/>
          <w:lang w:val="pl-PL"/>
        </w:rPr>
        <w:br/>
        <w:t xml:space="preserve">kadr z filmu Huberta Czerepoka: Xawery Dunikowski, makieta pomnika na Górze Świętej Anny </w:t>
      </w:r>
    </w:p>
    <w:p w:rsidR="009B43B3" w:rsidRPr="00990754" w:rsidRDefault="00990754"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Cs/>
          <w:noProof/>
          <w:sz w:val="23"/>
          <w:szCs w:val="23"/>
          <w:lang w:val="pl-PL" w:eastAsia="pl-PL"/>
        </w:rPr>
        <w:drawing>
          <wp:anchor distT="0" distB="0" distL="114300" distR="114300" simplePos="0" relativeHeight="251666432" behindDoc="0" locked="0" layoutInCell="1" allowOverlap="1" wp14:anchorId="749EE335" wp14:editId="0E7F6FE1">
            <wp:simplePos x="0" y="0"/>
            <wp:positionH relativeFrom="margin">
              <wp:align>right</wp:align>
            </wp:positionH>
            <wp:positionV relativeFrom="paragraph">
              <wp:posOffset>255905</wp:posOffset>
            </wp:positionV>
            <wp:extent cx="4663440" cy="2567940"/>
            <wp:effectExtent l="0" t="0" r="3810" b="381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ert _Czerepok.pn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663440" cy="2567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 xml:space="preserve">Góra św. Anny to wulkaniczne wzniesienie pośród płaskiego terenu. Od setek lat jest wykorzystywana jako miejsce kultu religijnego i propagandy różnych systemów politycznych. W latach 30. XX wieku zgodnie z zamysłem ministra propagandy Rzeszy Josepha Goebbelsa na terenie dawnego kamieniołomu wybudowano </w:t>
      </w:r>
      <w:r w:rsidRPr="00990754">
        <w:rPr>
          <w:rFonts w:ascii="Suisse BP Int'l Regular" w:hAnsi="Suisse BP Int'l Regular" w:cs="Arial"/>
          <w:i/>
          <w:iCs/>
          <w:sz w:val="23"/>
          <w:szCs w:val="23"/>
          <w:lang w:val="pl-PL"/>
        </w:rPr>
        <w:t>Thingstätte</w:t>
      </w:r>
      <w:r w:rsidRPr="00990754">
        <w:rPr>
          <w:rFonts w:ascii="Suisse BP Int'l Regular" w:hAnsi="Suisse BP Int'l Regular" w:cs="Arial"/>
          <w:sz w:val="23"/>
          <w:szCs w:val="23"/>
          <w:lang w:val="pl-PL"/>
        </w:rPr>
        <w:t xml:space="preserve"> – arenę podniosłych rytuałów z pogranicza religii, teatru i nazistowskiej polityki. Berlińscy architekci Franz Böhmer i Georg Petrich zaprojektowali kamienny amfiteatr na 30 tysięcy widzów, na szczycie skały zaś wzniesiono masywną rotundę autorstwa Roberta Tischlera – mauzoleum niemieckich bohaterów. Po przyłączeniu Opolszczyzny do Polskiej Rzeczpospolitej Ludowej niemiecki pomnik najpierw rozebrano, a następnie „dodatkowo” wysadzono w powietrze</w:t>
      </w:r>
      <w:r w:rsidRPr="00990754">
        <w:rPr>
          <w:rFonts w:ascii="Suisse BP Int'l Regular" w:hAnsi="Suisse BP Int'l Regular" w:cs="Arial"/>
          <w:sz w:val="23"/>
          <w:szCs w:val="23"/>
          <w:lang w:val="de-DE"/>
        </w:rPr>
        <w:t>.</w:t>
      </w:r>
      <w:r w:rsidRPr="00990754">
        <w:rPr>
          <w:rFonts w:ascii="Suisse BP Int'l Regular" w:hAnsi="Suisse BP Int'l Regular" w:cs="Arial"/>
          <w:sz w:val="23"/>
          <w:szCs w:val="23"/>
          <w:lang w:val="pl-PL"/>
        </w:rPr>
        <w:t xml:space="preserve"> Zamiast niego stanął (prawie w tym samym miejscu pomnik Czynu Powstańczego dłuta Xawerego Dunikowskiego, odsłonięty w czerwcu 1955 roku, doskonale skomponowany z kamiennym amfiteatrem, którego pierwotne przeznaczenie do nazistowskich rytuałów uległo zapomnieniu. Dziś osią konfliktu toczącego się wokół pomnika jest motyw sierpa i młota widoczny na jednym z detali monumentu.</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Default="009B43B3" w:rsidP="00990754">
      <w:pPr>
        <w:spacing w:line="276" w:lineRule="auto"/>
        <w:ind w:left="3402"/>
        <w:rPr>
          <w:rFonts w:ascii="Suisse BP Int'l Regular" w:hAnsi="Suisse BP Int'l Regular" w:cs="Arial"/>
          <w:bCs/>
          <w:sz w:val="23"/>
          <w:szCs w:val="23"/>
          <w:lang w:val="pl-PL"/>
        </w:rPr>
      </w:pPr>
    </w:p>
    <w:p w:rsidR="00990754" w:rsidRPr="00990754" w:rsidRDefault="00990754"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lastRenderedPageBreak/>
        <w:t>Pomnik</w:t>
      </w:r>
      <w:r w:rsidRPr="00990754">
        <w:rPr>
          <w:rFonts w:ascii="Suisse BP Int'l Regular" w:hAnsi="Suisse BP Int'l Regular" w:cs="Arial"/>
          <w:b/>
          <w:bCs/>
          <w:sz w:val="23"/>
          <w:szCs w:val="23"/>
          <w:lang w:val="pl-PL"/>
        </w:rPr>
        <w:t xml:space="preserve"> Wyzwolenia Ziemi Warmińsko-Mazurskiej</w:t>
      </w:r>
      <w:r w:rsidRPr="00990754">
        <w:rPr>
          <w:rFonts w:ascii="Suisse BP Int'l Regular" w:hAnsi="Suisse BP Int'l Regular" w:cs="Arial"/>
          <w:b/>
          <w:sz w:val="23"/>
          <w:szCs w:val="23"/>
          <w:lang w:val="pl-PL"/>
        </w:rPr>
        <w:t>, Olsztyn, Polska, 1954</w:t>
      </w: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b/>
          <w:bCs/>
          <w:sz w:val="23"/>
          <w:szCs w:val="23"/>
          <w:lang w:val="pl-PL"/>
        </w:rPr>
        <w:t>Xawery Dunikowski</w:t>
      </w:r>
    </w:p>
    <w:p w:rsidR="009B43B3" w:rsidRPr="00990754" w:rsidRDefault="00990754"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b/>
          <w:noProof/>
          <w:sz w:val="23"/>
          <w:szCs w:val="23"/>
          <w:lang w:val="pl-PL" w:eastAsia="pl-PL"/>
        </w:rPr>
        <w:drawing>
          <wp:anchor distT="0" distB="0" distL="114300" distR="114300" simplePos="0" relativeHeight="251665408" behindDoc="0" locked="0" layoutInCell="1" allowOverlap="1" wp14:anchorId="49F3B586" wp14:editId="2587A4A8">
            <wp:simplePos x="0" y="0"/>
            <wp:positionH relativeFrom="margin">
              <wp:align>right</wp:align>
            </wp:positionH>
            <wp:positionV relativeFrom="paragraph">
              <wp:posOffset>321609</wp:posOffset>
            </wp:positionV>
            <wp:extent cx="4673600" cy="3505200"/>
            <wp:effectExtent l="0" t="0" r="0"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nikowski.jpg"/>
                    <pic:cNvPicPr/>
                  </pic:nvPicPr>
                  <pic:blipFill>
                    <a:blip r:embed="rId10" cstate="email">
                      <a:extLst>
                        <a:ext uri="{28A0092B-C50C-407E-A947-70E740481C1C}">
                          <a14:useLocalDpi xmlns:a14="http://schemas.microsoft.com/office/drawing/2010/main"/>
                        </a:ext>
                      </a:extLst>
                    </a:blip>
                    <a:stretch>
                      <a:fillRect/>
                    </a:stretch>
                  </pic:blipFill>
                  <pic:spPr>
                    <a:xfrm>
                      <a:off x="0" y="0"/>
                      <a:ext cx="4673600" cy="3505200"/>
                    </a:xfrm>
                    <a:prstGeom prst="rect">
                      <a:avLst/>
                    </a:prstGeom>
                  </pic:spPr>
                </pic:pic>
              </a:graphicData>
            </a:graphic>
            <wp14:sizeRelH relativeFrom="margin">
              <wp14:pctWidth>0</wp14:pctWidth>
            </wp14:sizeRelH>
            <wp14:sizeRelV relativeFrom="margin">
              <wp14:pctHeight>0</wp14:pctHeight>
            </wp14:sizeRelV>
          </wp:anchor>
        </w:drawing>
      </w:r>
      <w:r w:rsidR="009B43B3" w:rsidRPr="00990754">
        <w:rPr>
          <w:rFonts w:ascii="Suisse BP Int'l Regular" w:hAnsi="Suisse BP Int'l Regular" w:cs="Arial"/>
          <w:bCs/>
          <w:sz w:val="23"/>
          <w:szCs w:val="23"/>
          <w:lang w:val="pl-PL"/>
        </w:rPr>
        <w:t>fot. Ryszard Szargut</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Xawery Dunikowski podczas pracy nad figurą żołnierza radzieckiego, będącego częścią pomnika</w:t>
      </w:r>
      <w:r w:rsidRPr="00990754">
        <w:rPr>
          <w:rFonts w:ascii="Suisse BP Int'l Regular" w:hAnsi="Suisse BP Int'l Regular" w:cs="Arial"/>
          <w:b/>
          <w:bCs/>
          <w:sz w:val="23"/>
          <w:szCs w:val="23"/>
          <w:lang w:val="pl-PL"/>
        </w:rPr>
        <w:t xml:space="preserve"> </w:t>
      </w:r>
      <w:r w:rsidRPr="00990754">
        <w:rPr>
          <w:rFonts w:ascii="Suisse BP Int'l Regular" w:hAnsi="Suisse BP Int'l Regular" w:cs="Arial"/>
          <w:bCs/>
          <w:sz w:val="23"/>
          <w:szCs w:val="23"/>
          <w:lang w:val="pl-PL"/>
        </w:rPr>
        <w:t>Wyzwolenia Ziemi Warmińsko-Mazurskiej,</w:t>
      </w:r>
      <w:r w:rsidRPr="00990754">
        <w:rPr>
          <w:rFonts w:ascii="Suisse BP Int'l Regular" w:hAnsi="Suisse BP Int'l Regular" w:cs="Arial"/>
          <w:b/>
          <w:bCs/>
          <w:sz w:val="23"/>
          <w:szCs w:val="23"/>
          <w:lang w:val="pl-PL"/>
        </w:rPr>
        <w:t xml:space="preserve"> </w:t>
      </w:r>
      <w:r w:rsidRPr="00990754">
        <w:rPr>
          <w:rFonts w:ascii="Suisse BP Int'l Regular" w:hAnsi="Suisse BP Int'l Regular" w:cs="Arial"/>
          <w:bCs/>
          <w:sz w:val="23"/>
          <w:szCs w:val="23"/>
          <w:lang w:val="pl-PL"/>
        </w:rPr>
        <w:t>odsłoniętego w Olsztynie</w:t>
      </w:r>
      <w:r w:rsidRPr="00990754">
        <w:rPr>
          <w:rFonts w:ascii="Suisse BP Int'l Regular" w:hAnsi="Suisse BP Int'l Regular" w:cs="Arial"/>
          <w:b/>
          <w:bCs/>
          <w:sz w:val="23"/>
          <w:szCs w:val="23"/>
          <w:lang w:val="pl-PL"/>
        </w:rPr>
        <w:t xml:space="preserve"> </w:t>
      </w:r>
      <w:r w:rsidRPr="00990754">
        <w:rPr>
          <w:rFonts w:ascii="Suisse BP Int'l Regular" w:hAnsi="Suisse BP Int'l Regular" w:cs="Arial"/>
          <w:bCs/>
          <w:sz w:val="23"/>
          <w:szCs w:val="23"/>
          <w:lang w:val="pl-PL"/>
        </w:rPr>
        <w:t>w roku 1954 jako pomnik Wdzięczności Armii Czerwonej. Co ciekawe, pomnik w podobnej formie dwóch pylonów Dunikowski opracował dziesięć lat wcześniej w ramach konkursu na pomnik Marszałka Józefa Piłsudskiego. Monument olsztyński, choć artystycznie bardzo udany, od dziesięcioleci pozostaje obiektem publicznego sporu. Społeczność lokalna nadała mu przezwisko „Szubienice”.</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br w:type="page"/>
      </w: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lastRenderedPageBreak/>
        <w:t>Pomnik Powstania Ludowego Prowincji Kordun i Banija na Petrovej Gorze, Chorwacja, 1981</w:t>
      </w:r>
    </w:p>
    <w:p w:rsidR="009B43B3" w:rsidRPr="00990754" w:rsidRDefault="00990754"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noProof/>
          <w:sz w:val="23"/>
          <w:szCs w:val="23"/>
          <w:lang w:val="pl-PL" w:eastAsia="pl-PL"/>
        </w:rPr>
        <w:drawing>
          <wp:anchor distT="0" distB="0" distL="114300" distR="114300" simplePos="0" relativeHeight="251663360" behindDoc="0" locked="0" layoutInCell="1" allowOverlap="1" wp14:anchorId="5FC485BD" wp14:editId="114B9328">
            <wp:simplePos x="0" y="0"/>
            <wp:positionH relativeFrom="margin">
              <wp:posOffset>2180794</wp:posOffset>
            </wp:positionH>
            <wp:positionV relativeFrom="paragraph">
              <wp:posOffset>357553</wp:posOffset>
            </wp:positionV>
            <wp:extent cx="4581525" cy="6108700"/>
            <wp:effectExtent l="0" t="0" r="9525" b="635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nieszka Tarasiuk_Voin Bakic_pomnik na Petrovej Gorze.jpg"/>
                    <pic:cNvPicPr/>
                  </pic:nvPicPr>
                  <pic:blipFill>
                    <a:blip r:embed="rId11" cstate="email">
                      <a:extLst>
                        <a:ext uri="{28A0092B-C50C-407E-A947-70E740481C1C}">
                          <a14:useLocalDpi xmlns:a14="http://schemas.microsoft.com/office/drawing/2010/main"/>
                        </a:ext>
                      </a:extLst>
                    </a:blip>
                    <a:stretch>
                      <a:fillRect/>
                    </a:stretch>
                  </pic:blipFill>
                  <pic:spPr>
                    <a:xfrm>
                      <a:off x="0" y="0"/>
                      <a:ext cx="4581525" cy="6108700"/>
                    </a:xfrm>
                    <a:prstGeom prst="rect">
                      <a:avLst/>
                    </a:prstGeom>
                  </pic:spPr>
                </pic:pic>
              </a:graphicData>
            </a:graphic>
          </wp:anchor>
        </w:drawing>
      </w:r>
      <w:r w:rsidR="009B43B3" w:rsidRPr="00990754">
        <w:rPr>
          <w:rFonts w:ascii="Suisse BP Int'l Regular" w:hAnsi="Suisse BP Int'l Regular" w:cs="Arial"/>
          <w:b/>
          <w:sz w:val="23"/>
          <w:szCs w:val="23"/>
          <w:lang w:val="pl-PL"/>
        </w:rPr>
        <w:t>Vojin Bakić</w:t>
      </w:r>
    </w:p>
    <w:p w:rsidR="009B43B3" w:rsidRPr="00990754" w:rsidRDefault="009B43B3"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bCs/>
          <w:sz w:val="23"/>
          <w:szCs w:val="23"/>
          <w:lang w:val="pl-PL"/>
        </w:rPr>
        <w:t>fot. Agnieszka Tarasiuk, 2016</w:t>
      </w:r>
    </w:p>
    <w:p w:rsidR="009B43B3" w:rsidRPr="00990754" w:rsidRDefault="009B43B3" w:rsidP="00990754">
      <w:pPr>
        <w:spacing w:line="276" w:lineRule="auto"/>
        <w:ind w:left="3402"/>
        <w:rPr>
          <w:rFonts w:ascii="Suisse BP Int'l Regular" w:hAnsi="Suisse BP Int'l Regular" w:cs="Arial"/>
          <w:b/>
          <w:bCs/>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bCs/>
          <w:sz w:val="23"/>
          <w:szCs w:val="23"/>
          <w:lang w:val="pl-PL"/>
        </w:rPr>
        <w:t>Pomnik Powstania Ludowego Prowincji Kordun i Banija</w:t>
      </w:r>
      <w:r w:rsidRPr="00990754">
        <w:rPr>
          <w:rFonts w:ascii="Suisse BP Int'l Regular" w:hAnsi="Suisse BP Int'l Regular" w:cs="Arial"/>
          <w:b/>
          <w:bCs/>
          <w:sz w:val="23"/>
          <w:szCs w:val="23"/>
          <w:lang w:val="pl-PL"/>
        </w:rPr>
        <w:t xml:space="preserve"> </w:t>
      </w:r>
      <w:r w:rsidRPr="00990754">
        <w:rPr>
          <w:rFonts w:ascii="Suisse BP Int'l Regular" w:hAnsi="Suisse BP Int'l Regular" w:cs="Arial"/>
          <w:sz w:val="23"/>
          <w:szCs w:val="23"/>
          <w:lang w:val="pl-PL"/>
        </w:rPr>
        <w:t xml:space="preserve">na Petrovej Gorze odsłonięto w Jugosławii (ob. Chorwacja) w 1981 roku. Jego autorem jest jeden z najciekawszych rzeźbiarzy XX wieku, Voin Bakić. To pomnik-budynek, w </w:t>
      </w:r>
      <w:r w:rsidRPr="00990754">
        <w:rPr>
          <w:rFonts w:ascii="Suisse BP Int'l Regular" w:hAnsi="Suisse BP Int'l Regular" w:cs="Arial"/>
          <w:sz w:val="23"/>
          <w:szCs w:val="23"/>
          <w:lang w:val="pl-PL"/>
        </w:rPr>
        <w:lastRenderedPageBreak/>
        <w:t>którego wnętrzu dawniej mieściło się muzeum historyczne,</w:t>
      </w:r>
      <w:r w:rsidRPr="00990754">
        <w:rPr>
          <w:rFonts w:ascii="Suisse BP Int'l Regular" w:hAnsi="Suisse BP Int'l Regular" w:cs="Arial"/>
          <w:bCs/>
          <w:sz w:val="23"/>
          <w:szCs w:val="23"/>
          <w:lang w:val="pl-PL"/>
        </w:rPr>
        <w:t xml:space="preserve"> i zarazem jeden z najbardziej znanych przykładów modernistycznych pomników budowanych od lat 60. do 80. na terenie Bałkanów, nazywanych z języka serbsko-chorwackiego </w:t>
      </w:r>
      <w:r w:rsidRPr="00990754">
        <w:rPr>
          <w:rFonts w:ascii="Suisse BP Int'l Regular" w:hAnsi="Suisse BP Int'l Regular" w:cs="Arial"/>
          <w:bCs/>
          <w:i/>
          <w:sz w:val="23"/>
          <w:szCs w:val="23"/>
          <w:lang w:val="pl-PL"/>
        </w:rPr>
        <w:t>spomenikami</w:t>
      </w:r>
      <w:r w:rsidRPr="00990754">
        <w:rPr>
          <w:rFonts w:ascii="Suisse BP Int'l Regular" w:hAnsi="Suisse BP Int'l Regular" w:cs="Arial"/>
          <w:bCs/>
          <w:sz w:val="23"/>
          <w:szCs w:val="23"/>
          <w:lang w:val="pl-PL"/>
        </w:rPr>
        <w:t>. Ich futurystyczne kształty, wyjątkowe na tle innych pomników wojennych, stały się w ostatnich latach przedmiotem wielkiego zainteresowania w świecie sztuki, podczas gdy budowle – pozbawione dawnej propagandowej funkcji – popadają w ruinę.</w:t>
      </w:r>
      <w:r w:rsidRPr="00990754">
        <w:rPr>
          <w:rFonts w:ascii="Suisse BP Int'l Regular" w:hAnsi="Suisse BP Int'l Regular" w:cs="Arial"/>
          <w:bCs/>
          <w:sz w:val="23"/>
          <w:szCs w:val="23"/>
          <w:lang w:val="pl-PL"/>
        </w:rPr>
        <w:br/>
      </w: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bCs/>
          <w:sz w:val="23"/>
          <w:szCs w:val="23"/>
          <w:lang w:val="pl-PL"/>
        </w:rPr>
        <w:br w:type="page"/>
      </w:r>
    </w:p>
    <w:p w:rsidR="009B43B3" w:rsidRPr="00990754" w:rsidRDefault="009B43B3" w:rsidP="00990754">
      <w:pPr>
        <w:spacing w:line="276" w:lineRule="auto"/>
        <w:ind w:left="3402"/>
        <w:rPr>
          <w:rFonts w:ascii="Suisse BP Int'l Regular" w:hAnsi="Suisse BP Int'l Regular" w:cs="Arial"/>
          <w:b/>
          <w:bCs/>
          <w:sz w:val="23"/>
          <w:szCs w:val="23"/>
          <w:lang w:val="pl-PL"/>
        </w:rPr>
      </w:pPr>
      <w:r w:rsidRPr="00990754">
        <w:rPr>
          <w:rFonts w:ascii="Suisse BP Int'l Regular" w:hAnsi="Suisse BP Int'l Regular" w:cs="Arial"/>
          <w:bCs/>
          <w:noProof/>
          <w:sz w:val="23"/>
          <w:szCs w:val="23"/>
          <w:lang w:val="pl-PL" w:eastAsia="pl-PL"/>
        </w:rPr>
        <w:lastRenderedPageBreak/>
        <w:drawing>
          <wp:anchor distT="0" distB="0" distL="114300" distR="114300" simplePos="0" relativeHeight="251662336" behindDoc="0" locked="0" layoutInCell="1" allowOverlap="1" wp14:anchorId="1B5923CD" wp14:editId="45BF20C7">
            <wp:simplePos x="0" y="0"/>
            <wp:positionH relativeFrom="margin">
              <wp:posOffset>2190750</wp:posOffset>
            </wp:positionH>
            <wp:positionV relativeFrom="paragraph">
              <wp:posOffset>574675</wp:posOffset>
            </wp:positionV>
            <wp:extent cx="4399280" cy="2898140"/>
            <wp:effectExtent l="0" t="0" r="1270"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DMT_WH_231_87_Pomniki-.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399280" cy="2898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0754">
        <w:rPr>
          <w:rFonts w:ascii="Suisse BP Int'l Regular" w:hAnsi="Suisse BP Int'l Regular" w:cs="Arial"/>
          <w:b/>
          <w:bCs/>
          <w:sz w:val="23"/>
          <w:szCs w:val="23"/>
          <w:lang w:val="pl-PL"/>
        </w:rPr>
        <w:t xml:space="preserve">Władysław Hasior, </w:t>
      </w:r>
      <w:r w:rsidRPr="00990754">
        <w:rPr>
          <w:rFonts w:ascii="Suisse BP Int'l Regular" w:hAnsi="Suisse BP Int'l Regular" w:cs="Arial"/>
          <w:b/>
          <w:bCs/>
          <w:i/>
          <w:sz w:val="23"/>
          <w:szCs w:val="23"/>
          <w:lang w:val="pl-PL"/>
        </w:rPr>
        <w:t>Organy</w:t>
      </w:r>
      <w:r w:rsidRPr="00990754">
        <w:rPr>
          <w:rFonts w:ascii="Suisse BP Int'l Regular" w:hAnsi="Suisse BP Int'l Regular" w:cs="Arial"/>
          <w:b/>
          <w:bCs/>
          <w:sz w:val="23"/>
          <w:szCs w:val="23"/>
          <w:lang w:val="pl-PL"/>
        </w:rPr>
        <w:t xml:space="preserve"> (Dawniej: pomnik ofiar walk wewnętrznych po II Wojnie Światowej</w:t>
      </w:r>
      <w:r w:rsidR="009A5F46">
        <w:rPr>
          <w:rFonts w:ascii="Suisse BP Int'l Regular" w:hAnsi="Suisse BP Int'l Regular" w:cs="Arial"/>
          <w:b/>
          <w:bCs/>
          <w:sz w:val="23"/>
          <w:szCs w:val="23"/>
          <w:lang w:val="pl-PL"/>
        </w:rPr>
        <w:t>)</w:t>
      </w:r>
      <w:r w:rsidRPr="00990754">
        <w:rPr>
          <w:rFonts w:ascii="Suisse BP Int'l Regular" w:hAnsi="Suisse BP Int'l Regular" w:cs="Arial"/>
          <w:b/>
          <w:bCs/>
          <w:sz w:val="23"/>
          <w:szCs w:val="23"/>
          <w:lang w:val="pl-PL"/>
        </w:rPr>
        <w:t>, Przełęcz Snozka, Polska, 1966</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fot. z archiwum fotograficznego Władysława Hasiora, Muzeum Tatrzańskie</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 xml:space="preserve">Pomnik, wzniesiony według projektu wybitnego artysty Władysława Hasiora w 1966 roku na przełęczy Snozka na Podhalu, początkowo był opatrzony inskrypcją: </w:t>
      </w:r>
      <w:r w:rsidRPr="00990754">
        <w:rPr>
          <w:rFonts w:ascii="Suisse BP Int'l Regular" w:hAnsi="Suisse BP Int'l Regular" w:cs="Arial"/>
          <w:i/>
          <w:sz w:val="23"/>
          <w:szCs w:val="23"/>
          <w:lang w:val="pl-PL"/>
        </w:rPr>
        <w:t>Wiernym synom Ojczyzny poległym na Podhalu w walce o utrwalenie władzy ludowej – Społeczeństwo Ziemi Krakowskiej w 1000-lecie Państwa Polskiego</w:t>
      </w:r>
      <w:r w:rsidRPr="00990754">
        <w:rPr>
          <w:rFonts w:ascii="Suisse BP Int'l Regular" w:hAnsi="Suisse BP Int'l Regular" w:cs="Arial"/>
          <w:sz w:val="23"/>
          <w:szCs w:val="23"/>
          <w:lang w:val="pl-PL"/>
        </w:rPr>
        <w:t xml:space="preserve">. Po 1989 roku rozpoczęła się dyskusja na temat demontażu pomnika. Na początku XXI wieku, ze względu na wartość artystyczną dzieła, zdecydowano się na zdjęcie płyty z napisem oraz zmianę nazwy na pomnik Ofiar Walk Wewnętrznych po II Wojnie Światowej. Dziś monument zmienił swój status: funkcjonuje nie jako forma upamiętnienia, lecz jedynie jako utwór artystyczny w przestrzeni publicznej – rzeźba Władysława Hasiora pt. </w:t>
      </w:r>
      <w:r w:rsidRPr="00990754">
        <w:rPr>
          <w:rFonts w:ascii="Suisse BP Int'l Regular" w:hAnsi="Suisse BP Int'l Regular" w:cs="Arial"/>
          <w:i/>
          <w:sz w:val="23"/>
          <w:szCs w:val="23"/>
          <w:lang w:val="pl-PL"/>
        </w:rPr>
        <w:t>Organy</w:t>
      </w:r>
      <w:r w:rsidRPr="00990754">
        <w:rPr>
          <w:rFonts w:ascii="Suisse BP Int'l Regular" w:hAnsi="Suisse BP Int'l Regular" w:cs="Arial"/>
          <w:sz w:val="23"/>
          <w:szCs w:val="23"/>
          <w:lang w:val="pl-PL"/>
        </w:rPr>
        <w:t>.</w:t>
      </w:r>
    </w:p>
    <w:p w:rsidR="009B43B3" w:rsidRPr="00990754" w:rsidRDefault="009B43B3" w:rsidP="00990754">
      <w:pPr>
        <w:spacing w:line="276" w:lineRule="auto"/>
        <w:ind w:left="3402"/>
        <w:rPr>
          <w:rFonts w:ascii="Suisse BP Int'l Regular" w:hAnsi="Suisse BP Int'l Regular" w:cs="Arial"/>
          <w:i/>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Default="009B43B3" w:rsidP="00990754">
      <w:pPr>
        <w:spacing w:line="276" w:lineRule="auto"/>
        <w:ind w:left="3402"/>
        <w:rPr>
          <w:rFonts w:ascii="Suisse BP Int'l Regular" w:hAnsi="Suisse BP Int'l Regular" w:cs="Arial"/>
          <w:sz w:val="23"/>
          <w:szCs w:val="23"/>
          <w:lang w:val="pl-PL"/>
        </w:rPr>
      </w:pPr>
    </w:p>
    <w:p w:rsidR="00990754" w:rsidRDefault="00990754" w:rsidP="00990754">
      <w:pPr>
        <w:spacing w:line="276" w:lineRule="auto"/>
        <w:ind w:left="3402"/>
        <w:rPr>
          <w:rFonts w:ascii="Suisse BP Int'l Regular" w:hAnsi="Suisse BP Int'l Regular" w:cs="Arial"/>
          <w:sz w:val="23"/>
          <w:szCs w:val="23"/>
          <w:lang w:val="pl-PL"/>
        </w:rPr>
      </w:pPr>
    </w:p>
    <w:p w:rsidR="00990754" w:rsidRDefault="00990754" w:rsidP="00990754">
      <w:pPr>
        <w:spacing w:line="276" w:lineRule="auto"/>
        <w:ind w:left="3402"/>
        <w:rPr>
          <w:rFonts w:ascii="Suisse BP Int'l Regular" w:hAnsi="Suisse BP Int'l Regular" w:cs="Arial"/>
          <w:sz w:val="23"/>
          <w:szCs w:val="23"/>
          <w:lang w:val="pl-PL"/>
        </w:rPr>
      </w:pPr>
    </w:p>
    <w:p w:rsidR="00990754" w:rsidRDefault="00990754" w:rsidP="00990754">
      <w:pPr>
        <w:spacing w:line="276" w:lineRule="auto"/>
        <w:ind w:left="3402"/>
        <w:rPr>
          <w:rFonts w:ascii="Suisse BP Int'l Regular" w:hAnsi="Suisse BP Int'l Regular" w:cs="Arial"/>
          <w:sz w:val="23"/>
          <w:szCs w:val="23"/>
          <w:lang w:val="pl-PL"/>
        </w:rPr>
      </w:pPr>
    </w:p>
    <w:p w:rsidR="00990754" w:rsidRPr="00990754" w:rsidRDefault="00990754"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lastRenderedPageBreak/>
        <w:t>Szkoła-pomnik Tysiąclecia Państwa Polskiego</w:t>
      </w: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t>Program „tysiąc szkół na tysiąclecie Państwa Polskiego”</w:t>
      </w:r>
    </w:p>
    <w:p w:rsid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b/>
          <w:sz w:val="23"/>
          <w:szCs w:val="23"/>
          <w:lang w:val="pl-PL"/>
        </w:rPr>
        <w:t>Polska, 1959-65</w:t>
      </w:r>
      <w:r w:rsidRPr="00990754">
        <w:rPr>
          <w:rFonts w:ascii="Suisse BP Int'l Regular" w:hAnsi="Suisse BP Int'l Regular" w:cs="Arial"/>
          <w:bCs/>
          <w:sz w:val="23"/>
          <w:szCs w:val="23"/>
          <w:lang w:val="pl-PL"/>
        </w:rPr>
        <w:br/>
      </w:r>
    </w:p>
    <w:p w:rsidR="00990754" w:rsidRDefault="00990754" w:rsidP="00990754">
      <w:pPr>
        <w:spacing w:line="276" w:lineRule="auto"/>
        <w:ind w:left="3402"/>
        <w:rPr>
          <w:rFonts w:ascii="Suisse BP Int'l Regular" w:hAnsi="Suisse BP Int'l Regular" w:cs="Arial"/>
          <w:sz w:val="23"/>
          <w:szCs w:val="23"/>
          <w:lang w:val="pl-PL"/>
        </w:rPr>
      </w:pPr>
      <w:r>
        <w:rPr>
          <w:rFonts w:ascii="Suisse BP Int'l Regular" w:hAnsi="Suisse BP Int'l Regular" w:cs="Arial"/>
          <w:noProof/>
          <w:sz w:val="23"/>
          <w:szCs w:val="23"/>
          <w:lang w:val="pl-PL" w:eastAsia="pl-PL"/>
        </w:rPr>
        <w:drawing>
          <wp:inline distT="0" distB="0" distL="0" distR="0">
            <wp:extent cx="3204210" cy="4502989"/>
            <wp:effectExtent l="0" t="0" r="0" b="0"/>
            <wp:docPr id="17" name="Obraz 17" descr="N:\_KRÓLIKARNIA NOWE\PROJEKTY\PROJEKTY 2018\POMNIKI\PROMOCJA\informacja prasowa\zdjecia\LQ\s_Tadeusz Gronowski, Twoja ofiarność fundamentem budowy szkół tysiąclecia MNW Muzeum Plakatu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KRÓLIKARNIA NOWE\PROJEKTY\PROJEKTY 2018\POMNIKI\PROMOCJA\informacja prasowa\zdjecia\LQ\s_Tadeusz Gronowski, Twoja ofiarność fundamentem budowy szkół tysiąclecia MNW Muzeum Plakatu - Kopia.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7919" cy="4508202"/>
                    </a:xfrm>
                    <a:prstGeom prst="rect">
                      <a:avLst/>
                    </a:prstGeom>
                    <a:noFill/>
                    <a:ln>
                      <a:noFill/>
                    </a:ln>
                  </pic:spPr>
                </pic:pic>
              </a:graphicData>
            </a:graphic>
          </wp:inline>
        </w:drawing>
      </w: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sz w:val="23"/>
          <w:szCs w:val="23"/>
          <w:lang w:val="pl-PL"/>
        </w:rPr>
        <w:t xml:space="preserve">plakat autorstwa </w:t>
      </w:r>
      <w:r w:rsidRPr="00990754">
        <w:rPr>
          <w:rFonts w:ascii="Suisse BP Int'l Regular" w:hAnsi="Suisse BP Int'l Regular" w:cs="Arial"/>
          <w:bCs/>
          <w:sz w:val="23"/>
          <w:szCs w:val="23"/>
          <w:lang w:val="pl-PL"/>
        </w:rPr>
        <w:t xml:space="preserve">Tadeusza Gronowskiego, </w:t>
      </w:r>
      <w:r w:rsidRPr="00990754">
        <w:rPr>
          <w:rFonts w:ascii="Suisse BP Int'l Regular" w:hAnsi="Suisse BP Int'l Regular" w:cs="Arial"/>
          <w:sz w:val="23"/>
          <w:szCs w:val="23"/>
          <w:lang w:val="pl-PL"/>
        </w:rPr>
        <w:t>kolekcja Muzeum Plakatu MNW</w:t>
      </w:r>
    </w:p>
    <w:p w:rsidR="009B43B3" w:rsidRPr="00990754" w:rsidRDefault="009B43B3"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bCs/>
          <w:sz w:val="23"/>
          <w:szCs w:val="23"/>
          <w:lang w:val="pl-PL"/>
        </w:rPr>
        <w:t>W XX wieku pojawiła się idea upamiętniania ważnych wydarzeń i postaci historycznych za pomocą przedsięwzięć społecznie użytecznych: fundowania stypendiów czy wznoszenia budynków użyteczności publicznej. W latach 1959–1964 na terenie całej Polski realizowano projekt budowy 1000 szkół-pomników na Tysiąclecie Państwa Polskiego. Typowe modernistyczne budynki szkolne na trwałe wpisały się w krajobraz polskich miast, miasteczek i wsi.</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b/>
          <w:bCs/>
          <w:sz w:val="23"/>
          <w:szCs w:val="23"/>
          <w:lang w:val="pl-PL"/>
        </w:rPr>
        <w:br/>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b/>
          <w:bCs/>
          <w:sz w:val="23"/>
          <w:szCs w:val="23"/>
          <w:lang w:val="pl-PL"/>
        </w:rPr>
      </w:pPr>
      <w:r w:rsidRPr="00990754">
        <w:rPr>
          <w:rFonts w:ascii="Suisse BP Int'l Regular" w:hAnsi="Suisse BP Int'l Regular" w:cs="Arial"/>
          <w:b/>
          <w:noProof/>
          <w:sz w:val="23"/>
          <w:szCs w:val="23"/>
          <w:lang w:val="pl-PL" w:eastAsia="pl-PL"/>
        </w:rPr>
        <w:lastRenderedPageBreak/>
        <w:drawing>
          <wp:anchor distT="0" distB="0" distL="114300" distR="114300" simplePos="0" relativeHeight="251664384" behindDoc="0" locked="0" layoutInCell="1" allowOverlap="1" wp14:anchorId="58DAAC77" wp14:editId="58173662">
            <wp:simplePos x="0" y="0"/>
            <wp:positionH relativeFrom="margin">
              <wp:posOffset>2225616</wp:posOffset>
            </wp:positionH>
            <wp:positionV relativeFrom="paragraph">
              <wp:posOffset>502740</wp:posOffset>
            </wp:positionV>
            <wp:extent cx="4116118" cy="565785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l_Siarek-Alexander-Photogrvphy_Magazine_04.jpg"/>
                    <pic:cNvPicPr/>
                  </pic:nvPicPr>
                  <pic:blipFill>
                    <a:blip r:embed="rId14" cstate="email">
                      <a:extLst>
                        <a:ext uri="{28A0092B-C50C-407E-A947-70E740481C1C}">
                          <a14:useLocalDpi xmlns:a14="http://schemas.microsoft.com/office/drawing/2010/main"/>
                        </a:ext>
                      </a:extLst>
                    </a:blip>
                    <a:stretch>
                      <a:fillRect/>
                    </a:stretch>
                  </pic:blipFill>
                  <pic:spPr>
                    <a:xfrm>
                      <a:off x="0" y="0"/>
                      <a:ext cx="4116118" cy="5657850"/>
                    </a:xfrm>
                    <a:prstGeom prst="rect">
                      <a:avLst/>
                    </a:prstGeom>
                  </pic:spPr>
                </pic:pic>
              </a:graphicData>
            </a:graphic>
          </wp:anchor>
        </w:drawing>
      </w:r>
      <w:r w:rsidRPr="00990754">
        <w:rPr>
          <w:rFonts w:ascii="Suisse BP Int'l Regular" w:hAnsi="Suisse BP Int'l Regular" w:cs="Arial"/>
          <w:b/>
          <w:bCs/>
          <w:sz w:val="23"/>
          <w:szCs w:val="23"/>
          <w:lang w:val="pl-PL"/>
        </w:rPr>
        <w:t>Pomnik Wojownika na koniu (Aleksander Macedoński), Skopje, Macedonia, 2011</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bCs/>
          <w:sz w:val="23"/>
          <w:szCs w:val="23"/>
          <w:lang w:val="pl-PL"/>
        </w:rPr>
        <w:t>fot. Michał Siarek,</w:t>
      </w:r>
      <w:r w:rsidRPr="00990754">
        <w:rPr>
          <w:rFonts w:ascii="Suisse BP Int'l Regular" w:hAnsi="Suisse BP Int'l Regular" w:cs="Arial"/>
          <w:sz w:val="23"/>
          <w:szCs w:val="23"/>
          <w:lang w:val="pl-PL"/>
        </w:rPr>
        <w:t xml:space="preserve"> z serii Alexander, 2013</w:t>
      </w:r>
    </w:p>
    <w:p w:rsidR="009B43B3" w:rsidRPr="00990754" w:rsidRDefault="009B43B3"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r w:rsidRPr="00990754">
        <w:rPr>
          <w:rFonts w:ascii="Suisse BP Int'l Regular" w:hAnsi="Suisse BP Int'l Regular" w:cs="Arial"/>
          <w:bCs/>
          <w:sz w:val="23"/>
          <w:szCs w:val="23"/>
          <w:lang w:val="pl-PL"/>
        </w:rPr>
        <w:t xml:space="preserve">Decyzja o wzniesieniu pomnika Aleksandra Macedońskiego na Placu Macedonii w Skopje zapadła w 2006 roku w ramach promowanego przez konserwatywną partię VMRO-DPMNE kształtowania zbiorowej tożsamości Macedończyków w oparciu o tradycję antyczną. Zgodnie z tą bardziej fantazmatyczną niż opartą na przesłankach historycznych ideą ruszył program przebudowy stolicy zatytułowany „Skopje 2014”. Ze względu na konflikt z Grecją, która upominała się o prawo do używania nazwy Macedonia jako jednej ze swoich prowincji oraz do powoływania się na </w:t>
      </w:r>
      <w:r w:rsidRPr="00990754">
        <w:rPr>
          <w:rFonts w:ascii="Suisse BP Int'l Regular" w:hAnsi="Suisse BP Int'l Regular" w:cs="Arial"/>
          <w:bCs/>
          <w:sz w:val="23"/>
          <w:szCs w:val="23"/>
          <w:lang w:val="pl-PL"/>
        </w:rPr>
        <w:lastRenderedPageBreak/>
        <w:t xml:space="preserve">symboliczną spuściznę po Aleksandrze Macedońskim, pomnik ze Skopje oficjalnie nosi nazwę </w:t>
      </w:r>
      <w:r w:rsidRPr="00990754">
        <w:rPr>
          <w:rFonts w:ascii="Suisse BP Int'l Regular" w:hAnsi="Suisse BP Int'l Regular" w:cs="Arial"/>
          <w:bCs/>
          <w:i/>
          <w:sz w:val="23"/>
          <w:szCs w:val="23"/>
          <w:lang w:val="pl-PL"/>
        </w:rPr>
        <w:t>Wojownik na koniu.</w:t>
      </w:r>
      <w:r w:rsidRPr="00990754">
        <w:rPr>
          <w:rFonts w:ascii="Suisse BP Int'l Regular" w:hAnsi="Suisse BP Int'l Regular" w:cs="Arial"/>
          <w:bCs/>
          <w:sz w:val="23"/>
          <w:szCs w:val="23"/>
          <w:lang w:val="pl-PL"/>
        </w:rPr>
        <w:t xml:space="preserve"> </w:t>
      </w:r>
      <w:r w:rsidRPr="00990754">
        <w:rPr>
          <w:rFonts w:ascii="Suisse BP Int'l Regular" w:hAnsi="Suisse BP Int'l Regular" w:cs="Arial"/>
          <w:bCs/>
          <w:sz w:val="23"/>
          <w:szCs w:val="23"/>
          <w:lang w:val="pl-PL"/>
        </w:rPr>
        <w:br/>
        <w:t>Monument autorstwa Walentiny Stewanowskiej odsłonięto 8 września 2011 roku, w dwudziestą rocznicę ogłoszenia przez Macedonię niepodległości. Ekspresję pomnika-fontanny uzupełnia gra kolorowych świateł i oprawa muzyczna. Dziś, gdy władza w Macedonii przeszła w ręce partii liberalnych, rozważa się usunięcie monumentu, który od początku budził kontrowersje nie tylko natury politycznej, lecz także estetycznej.</w:t>
      </w:r>
    </w:p>
    <w:p w:rsidR="009B43B3" w:rsidRPr="00990754" w:rsidRDefault="009B43B3"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Cs/>
          <w:sz w:val="23"/>
          <w:szCs w:val="23"/>
          <w:lang w:val="pl-PL"/>
        </w:rPr>
      </w:pPr>
    </w:p>
    <w:p w:rsidR="00990754" w:rsidRPr="00990754" w:rsidRDefault="00990754" w:rsidP="00990754">
      <w:pPr>
        <w:spacing w:line="276" w:lineRule="auto"/>
        <w:ind w:left="3402"/>
        <w:rPr>
          <w:rFonts w:ascii="Suisse BP Int'l Regular" w:hAnsi="Suisse BP Int'l Regular" w:cs="Arial"/>
          <w:bCs/>
          <w:sz w:val="23"/>
          <w:szCs w:val="23"/>
          <w:lang w:val="pl-PL"/>
        </w:rPr>
      </w:pPr>
    </w:p>
    <w:p w:rsidR="00990754" w:rsidRPr="00990754" w:rsidRDefault="00990754" w:rsidP="00990754">
      <w:pPr>
        <w:spacing w:line="276" w:lineRule="auto"/>
        <w:ind w:left="3402"/>
        <w:rPr>
          <w:rFonts w:ascii="Suisse BP Int'l Regular" w:hAnsi="Suisse BP Int'l Regular" w:cs="Arial"/>
          <w:bCs/>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b/>
          <w:sz w:val="23"/>
          <w:szCs w:val="23"/>
          <w:lang w:val="pl-PL"/>
        </w:rPr>
        <w:t>PARTNERZY</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b/>
          <w:sz w:val="23"/>
          <w:szCs w:val="23"/>
          <w:lang w:val="pl-PL"/>
        </w:rPr>
      </w:pPr>
      <w:r w:rsidRPr="00990754">
        <w:rPr>
          <w:rFonts w:ascii="Suisse BP Int'l Regular" w:hAnsi="Suisse BP Int'l Regular" w:cs="Arial"/>
          <w:sz w:val="23"/>
          <w:szCs w:val="23"/>
          <w:lang w:val="pl-PL"/>
        </w:rPr>
        <w:t>Fundacja Polskiej Sztuki Nowoczesnej</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Instytut Kultury Polskiej Uniwersytetu Warszawskiego</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Narodowe Archiwum Cyfrowe</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 xml:space="preserve">Narodowe Centrum Kultury </w:t>
      </w:r>
    </w:p>
    <w:p w:rsidR="009B43B3"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TVP Kultura</w:t>
      </w:r>
    </w:p>
    <w:p w:rsidR="00E106B1" w:rsidRPr="00990754" w:rsidRDefault="00E106B1" w:rsidP="00990754">
      <w:pPr>
        <w:spacing w:line="276" w:lineRule="auto"/>
        <w:ind w:left="3402"/>
        <w:rPr>
          <w:rFonts w:ascii="Suisse BP Int'l Regular" w:hAnsi="Suisse BP Int'l Regular" w:cs="Arial"/>
          <w:sz w:val="23"/>
          <w:szCs w:val="23"/>
          <w:lang w:val="pl-PL"/>
        </w:rPr>
      </w:pPr>
      <w:r>
        <w:rPr>
          <w:rFonts w:ascii="Suisse BP Int'l Regular" w:hAnsi="Suisse BP Int'l Regular" w:cs="Arial"/>
          <w:sz w:val="23"/>
          <w:szCs w:val="23"/>
          <w:lang w:val="pl-PL"/>
        </w:rPr>
        <w:t>PKP Intercity</w:t>
      </w:r>
    </w:p>
    <w:p w:rsidR="009B43B3" w:rsidRPr="00990754" w:rsidRDefault="009B43B3" w:rsidP="00990754">
      <w:pPr>
        <w:spacing w:line="276" w:lineRule="auto"/>
        <w:ind w:left="3402"/>
        <w:rPr>
          <w:rFonts w:ascii="Suisse BP Int'l Regular" w:hAnsi="Suisse BP Int'l Regular" w:cs="Arial"/>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Dofinansowano ze środków Ministra Kultury i Dziedzictwa Narodowego</w:t>
      </w: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w ramach Programu Wieloletniego NIEPODLEGŁA na lata 2017–2022</w:t>
      </w:r>
      <w:r w:rsidRPr="00990754">
        <w:rPr>
          <w:rFonts w:ascii="Suisse BP Int'l Regular" w:hAnsi="Suisse BP Int'l Regular" w:cs="Arial"/>
          <w:sz w:val="23"/>
          <w:szCs w:val="23"/>
          <w:lang w:val="pl-PL"/>
        </w:rPr>
        <w:br/>
      </w:r>
    </w:p>
    <w:p w:rsidR="009B43B3" w:rsidRPr="00990754" w:rsidRDefault="009B43B3" w:rsidP="00990754">
      <w:pPr>
        <w:spacing w:line="276" w:lineRule="auto"/>
        <w:ind w:left="3402"/>
        <w:rPr>
          <w:rFonts w:ascii="Suisse BP Int'l Regular" w:hAnsi="Suisse BP Int'l Regular" w:cs="Arial"/>
          <w:b/>
          <w:bCs/>
          <w:sz w:val="23"/>
          <w:szCs w:val="23"/>
          <w:lang w:val="pl-PL"/>
        </w:rPr>
      </w:pPr>
    </w:p>
    <w:p w:rsidR="009B43B3" w:rsidRPr="00990754" w:rsidRDefault="009B43B3" w:rsidP="00990754">
      <w:pPr>
        <w:spacing w:line="276" w:lineRule="auto"/>
        <w:ind w:left="3402"/>
        <w:rPr>
          <w:rFonts w:ascii="Suisse BP Int'l Regular" w:hAnsi="Suisse BP Int'l Regular" w:cs="Arial"/>
          <w:b/>
          <w:bCs/>
          <w:sz w:val="23"/>
          <w:szCs w:val="23"/>
          <w:lang w:val="pl-PL"/>
        </w:rPr>
      </w:pPr>
    </w:p>
    <w:p w:rsidR="009B43B3" w:rsidRPr="00990754" w:rsidRDefault="009B43B3" w:rsidP="00990754">
      <w:pPr>
        <w:spacing w:line="276" w:lineRule="auto"/>
        <w:ind w:left="3402"/>
        <w:rPr>
          <w:rFonts w:ascii="Suisse BP Int'l Regular" w:hAnsi="Suisse BP Int'l Regular" w:cs="Arial"/>
          <w:sz w:val="23"/>
          <w:szCs w:val="23"/>
          <w:lang w:val="fr-FR"/>
        </w:rPr>
      </w:pPr>
      <w:r w:rsidRPr="00990754">
        <w:rPr>
          <w:rFonts w:ascii="Suisse BP Int'l Regular" w:hAnsi="Suisse BP Int'l Regular" w:cs="Arial"/>
          <w:sz w:val="23"/>
          <w:szCs w:val="23"/>
          <w:lang w:val="fr-FR"/>
        </w:rPr>
        <w:t>główna kuratorka Muzeum Rzeźby</w:t>
      </w:r>
    </w:p>
    <w:p w:rsidR="009B43B3" w:rsidRPr="00990754" w:rsidRDefault="009B43B3" w:rsidP="00990754">
      <w:pPr>
        <w:spacing w:line="276" w:lineRule="auto"/>
        <w:ind w:left="3402"/>
        <w:rPr>
          <w:rFonts w:ascii="Suisse BP Int'l Regular" w:hAnsi="Suisse BP Int'l Regular" w:cs="Arial"/>
          <w:b/>
          <w:sz w:val="23"/>
          <w:szCs w:val="23"/>
          <w:lang w:val="fr-FR"/>
        </w:rPr>
      </w:pPr>
      <w:r w:rsidRPr="00990754">
        <w:rPr>
          <w:rFonts w:ascii="Suisse BP Int'l Regular" w:hAnsi="Suisse BP Int'l Regular" w:cs="Arial"/>
          <w:b/>
          <w:sz w:val="23"/>
          <w:szCs w:val="23"/>
          <w:lang w:val="fr-FR"/>
        </w:rPr>
        <w:t xml:space="preserve">Agnieszka Tarasiuk </w:t>
      </w:r>
    </w:p>
    <w:p w:rsidR="009B43B3" w:rsidRPr="00990754" w:rsidRDefault="00AD7700" w:rsidP="00990754">
      <w:pPr>
        <w:spacing w:line="276" w:lineRule="auto"/>
        <w:ind w:left="3402"/>
        <w:rPr>
          <w:rFonts w:ascii="Suisse BP Int'l Regular" w:hAnsi="Suisse BP Int'l Regular" w:cs="Arial"/>
          <w:sz w:val="23"/>
          <w:szCs w:val="23"/>
          <w:lang w:val="fr-FR"/>
        </w:rPr>
      </w:pPr>
      <w:hyperlink r:id="rId15" w:history="1">
        <w:r w:rsidR="009B43B3" w:rsidRPr="00990754">
          <w:rPr>
            <w:rStyle w:val="Hipercze"/>
            <w:rFonts w:ascii="Suisse BP Int'l Regular" w:hAnsi="Suisse BP Int'l Regular" w:cs="Arial"/>
            <w:sz w:val="23"/>
            <w:szCs w:val="23"/>
            <w:lang w:val="fr-FR"/>
          </w:rPr>
          <w:t>atarasiuk@mnw.art.pl</w:t>
        </w:r>
      </w:hyperlink>
    </w:p>
    <w:p w:rsidR="009B43B3" w:rsidRPr="00990754" w:rsidRDefault="009B43B3" w:rsidP="00990754">
      <w:pPr>
        <w:spacing w:line="276" w:lineRule="auto"/>
        <w:ind w:left="3402"/>
        <w:rPr>
          <w:rFonts w:ascii="Suisse BP Int'l Regular" w:hAnsi="Suisse BP Int'l Regular" w:cs="Arial"/>
          <w:sz w:val="23"/>
          <w:szCs w:val="23"/>
          <w:lang w:val="fr-FR"/>
        </w:rPr>
      </w:pPr>
    </w:p>
    <w:p w:rsidR="009B43B3" w:rsidRPr="00990754" w:rsidRDefault="009B43B3" w:rsidP="00990754">
      <w:pPr>
        <w:spacing w:line="276" w:lineRule="auto"/>
        <w:ind w:left="3402"/>
        <w:rPr>
          <w:rFonts w:ascii="Suisse BP Int'l Regular" w:hAnsi="Suisse BP Int'l Regular" w:cs="Arial"/>
          <w:sz w:val="23"/>
          <w:szCs w:val="23"/>
          <w:lang w:val="fr-FR"/>
        </w:rPr>
      </w:pPr>
      <w:r w:rsidRPr="00990754">
        <w:rPr>
          <w:rFonts w:ascii="Suisse BP Int'l Regular" w:hAnsi="Suisse BP Int'l Regular" w:cs="Arial"/>
          <w:sz w:val="23"/>
          <w:szCs w:val="23"/>
          <w:lang w:val="fr-FR"/>
        </w:rPr>
        <w:t>kontakt dla mediów</w:t>
      </w:r>
    </w:p>
    <w:p w:rsidR="009B43B3" w:rsidRPr="00990754" w:rsidRDefault="009B43B3" w:rsidP="00990754">
      <w:pPr>
        <w:spacing w:line="276" w:lineRule="auto"/>
        <w:ind w:left="3402"/>
        <w:rPr>
          <w:rFonts w:ascii="Suisse BP Int'l Regular" w:hAnsi="Suisse BP Int'l Regular" w:cs="Arial"/>
          <w:b/>
          <w:sz w:val="23"/>
          <w:szCs w:val="23"/>
          <w:lang w:val="fr-FR"/>
        </w:rPr>
      </w:pPr>
      <w:r w:rsidRPr="00990754">
        <w:rPr>
          <w:rFonts w:ascii="Suisse BP Int'l Regular" w:hAnsi="Suisse BP Int'l Regular" w:cs="Arial"/>
          <w:b/>
          <w:sz w:val="23"/>
          <w:szCs w:val="23"/>
          <w:lang w:val="fr-FR"/>
        </w:rPr>
        <w:t>Antoni Burzyński</w:t>
      </w:r>
    </w:p>
    <w:p w:rsidR="009B43B3" w:rsidRPr="00990754" w:rsidRDefault="00AD7700" w:rsidP="00990754">
      <w:pPr>
        <w:spacing w:line="276" w:lineRule="auto"/>
        <w:ind w:left="3402"/>
        <w:rPr>
          <w:rFonts w:ascii="Suisse BP Int'l Regular" w:hAnsi="Suisse BP Int'l Regular" w:cs="Arial"/>
          <w:sz w:val="23"/>
          <w:szCs w:val="23"/>
          <w:lang w:val="fr-FR"/>
        </w:rPr>
      </w:pPr>
      <w:hyperlink r:id="rId16" w:history="1">
        <w:r w:rsidR="009B43B3" w:rsidRPr="00990754">
          <w:rPr>
            <w:rStyle w:val="Hipercze"/>
            <w:rFonts w:ascii="Suisse BP Int'l Regular" w:hAnsi="Suisse BP Int'l Regular" w:cs="Arial"/>
            <w:sz w:val="23"/>
            <w:szCs w:val="23"/>
            <w:lang w:val="fr-FR"/>
          </w:rPr>
          <w:t>aburzynski@mnw.art.pl</w:t>
        </w:r>
      </w:hyperlink>
    </w:p>
    <w:p w:rsidR="009B43B3" w:rsidRPr="00990754" w:rsidRDefault="009B43B3" w:rsidP="00990754">
      <w:pPr>
        <w:spacing w:line="276" w:lineRule="auto"/>
        <w:ind w:left="3402"/>
        <w:rPr>
          <w:rFonts w:ascii="Suisse BP Int'l Regular" w:hAnsi="Suisse BP Int'l Regular" w:cs="Arial"/>
          <w:sz w:val="23"/>
          <w:szCs w:val="23"/>
          <w:lang w:val="fr-FR"/>
        </w:rPr>
      </w:pPr>
    </w:p>
    <w:p w:rsidR="009B43B3" w:rsidRPr="00990754" w:rsidRDefault="009B43B3" w:rsidP="00990754">
      <w:pPr>
        <w:spacing w:line="276" w:lineRule="auto"/>
        <w:ind w:left="3402"/>
        <w:rPr>
          <w:rFonts w:ascii="Suisse BP Int'l Regular" w:hAnsi="Suisse BP Int'l Regular" w:cs="Arial"/>
          <w:sz w:val="23"/>
          <w:szCs w:val="23"/>
          <w:lang w:val="fr-FR"/>
        </w:rPr>
      </w:pPr>
    </w:p>
    <w:p w:rsidR="009B43B3" w:rsidRPr="00990754" w:rsidRDefault="009B43B3" w:rsidP="00990754">
      <w:pPr>
        <w:spacing w:line="276" w:lineRule="auto"/>
        <w:ind w:left="3402"/>
        <w:rPr>
          <w:rFonts w:ascii="Suisse BP Int'l Regular" w:hAnsi="Suisse BP Int'l Regular" w:cs="Arial"/>
          <w:b/>
          <w:sz w:val="23"/>
          <w:szCs w:val="23"/>
          <w:lang w:val="fr-FR"/>
        </w:rPr>
      </w:pPr>
      <w:r w:rsidRPr="00990754">
        <w:rPr>
          <w:rFonts w:ascii="Suisse BP Int'l Regular" w:hAnsi="Suisse BP Int'l Regular" w:cs="Arial"/>
          <w:b/>
          <w:sz w:val="23"/>
          <w:szCs w:val="23"/>
          <w:lang w:val="fr-FR"/>
        </w:rPr>
        <w:t>Muzeum Rzeźby im. Xawerego Dunikowskiego</w:t>
      </w:r>
    </w:p>
    <w:p w:rsidR="009B43B3" w:rsidRPr="00990754" w:rsidRDefault="009B43B3" w:rsidP="00990754">
      <w:pPr>
        <w:spacing w:line="276" w:lineRule="auto"/>
        <w:ind w:left="3402"/>
        <w:rPr>
          <w:rFonts w:ascii="Suisse BP Int'l Regular" w:hAnsi="Suisse BP Int'l Regular" w:cs="Arial"/>
          <w:b/>
          <w:sz w:val="23"/>
          <w:szCs w:val="23"/>
          <w:lang w:val="fr-FR"/>
        </w:rPr>
      </w:pPr>
      <w:r w:rsidRPr="00990754">
        <w:rPr>
          <w:rFonts w:ascii="Suisse BP Int'l Regular" w:hAnsi="Suisse BP Int'l Regular" w:cs="Arial"/>
          <w:b/>
          <w:sz w:val="23"/>
          <w:szCs w:val="23"/>
          <w:lang w:val="fr-FR"/>
        </w:rPr>
        <w:t>oddział Muzeum Narodowego w Warszawie</w:t>
      </w:r>
    </w:p>
    <w:p w:rsidR="009B43B3" w:rsidRPr="00990754" w:rsidRDefault="009B43B3" w:rsidP="00990754">
      <w:pPr>
        <w:spacing w:line="276" w:lineRule="auto"/>
        <w:ind w:left="3402"/>
        <w:rPr>
          <w:rFonts w:ascii="Suisse BP Int'l Regular" w:hAnsi="Suisse BP Int'l Regular" w:cs="Arial"/>
          <w:sz w:val="23"/>
          <w:szCs w:val="23"/>
          <w:lang w:val="fr-FR"/>
        </w:rPr>
      </w:pPr>
      <w:r w:rsidRPr="00990754">
        <w:rPr>
          <w:rFonts w:ascii="Suisse BP Int'l Regular" w:hAnsi="Suisse BP Int'l Regular" w:cs="Arial"/>
          <w:sz w:val="23"/>
          <w:szCs w:val="23"/>
          <w:lang w:val="fr-FR"/>
        </w:rPr>
        <w:t>ul. Puławska 113a</w:t>
      </w:r>
    </w:p>
    <w:p w:rsidR="009B43B3" w:rsidRPr="00990754" w:rsidRDefault="009B43B3" w:rsidP="00990754">
      <w:pPr>
        <w:spacing w:line="276" w:lineRule="auto"/>
        <w:ind w:left="3402"/>
        <w:rPr>
          <w:rFonts w:ascii="Suisse BP Int'l Regular" w:hAnsi="Suisse BP Int'l Regular" w:cs="Arial"/>
          <w:sz w:val="23"/>
          <w:szCs w:val="23"/>
          <w:lang w:val="fr-FR"/>
        </w:rPr>
      </w:pPr>
      <w:r w:rsidRPr="00990754">
        <w:rPr>
          <w:rFonts w:ascii="Suisse BP Int'l Regular" w:hAnsi="Suisse BP Int'l Regular" w:cs="Arial"/>
          <w:sz w:val="23"/>
          <w:szCs w:val="23"/>
          <w:lang w:val="fr-FR"/>
        </w:rPr>
        <w:t>02-707 Warszawa</w:t>
      </w:r>
    </w:p>
    <w:p w:rsidR="009B43B3" w:rsidRPr="00990754" w:rsidRDefault="009B43B3" w:rsidP="00990754">
      <w:pPr>
        <w:spacing w:line="276" w:lineRule="auto"/>
        <w:ind w:left="3402"/>
        <w:rPr>
          <w:rFonts w:ascii="Suisse BP Int'l Regular" w:hAnsi="Suisse BP Int'l Regular" w:cs="Arial"/>
          <w:sz w:val="23"/>
          <w:szCs w:val="23"/>
          <w:lang w:val="fr-FR"/>
        </w:rPr>
      </w:pPr>
      <w:r w:rsidRPr="00990754">
        <w:rPr>
          <w:rFonts w:ascii="Suisse BP Int'l Regular" w:hAnsi="Suisse BP Int'l Regular" w:cs="Arial"/>
          <w:sz w:val="23"/>
          <w:szCs w:val="23"/>
          <w:lang w:val="fr-FR"/>
        </w:rPr>
        <w:t>+48 22 843 15 86</w:t>
      </w:r>
    </w:p>
    <w:p w:rsidR="009B43B3" w:rsidRPr="00990754" w:rsidRDefault="00AD7700" w:rsidP="00990754">
      <w:pPr>
        <w:spacing w:line="276" w:lineRule="auto"/>
        <w:ind w:left="3402"/>
        <w:rPr>
          <w:rFonts w:ascii="Suisse BP Int'l Regular" w:hAnsi="Suisse BP Int'l Regular" w:cs="Arial"/>
          <w:sz w:val="23"/>
          <w:szCs w:val="23"/>
          <w:u w:val="single"/>
          <w:lang w:val="pl-PL"/>
        </w:rPr>
      </w:pPr>
      <w:hyperlink r:id="rId17" w:history="1">
        <w:r w:rsidR="009B43B3" w:rsidRPr="00990754">
          <w:rPr>
            <w:rStyle w:val="Hipercze"/>
            <w:rFonts w:ascii="Suisse BP Int'l Regular" w:hAnsi="Suisse BP Int'l Regular" w:cs="Arial"/>
            <w:sz w:val="23"/>
            <w:szCs w:val="23"/>
            <w:lang w:val="pl-PL"/>
          </w:rPr>
          <w:t>www.krolikarnia.mnw.art.pl</w:t>
        </w:r>
      </w:hyperlink>
    </w:p>
    <w:p w:rsidR="009B43B3" w:rsidRPr="00990754" w:rsidRDefault="009B43B3" w:rsidP="00990754">
      <w:pPr>
        <w:spacing w:line="276" w:lineRule="auto"/>
        <w:ind w:left="3402"/>
        <w:rPr>
          <w:rFonts w:ascii="Suisse BP Int'l Regular" w:hAnsi="Suisse BP Int'l Regular" w:cs="Arial"/>
          <w:sz w:val="23"/>
          <w:szCs w:val="23"/>
          <w:lang w:val="fr-FR"/>
        </w:rPr>
      </w:pPr>
    </w:p>
    <w:p w:rsidR="009B43B3" w:rsidRPr="00990754" w:rsidRDefault="009B43B3" w:rsidP="00990754">
      <w:pPr>
        <w:spacing w:line="276" w:lineRule="auto"/>
        <w:ind w:left="3402"/>
        <w:rPr>
          <w:rFonts w:ascii="Suisse BP Int'l Regular" w:hAnsi="Suisse BP Int'l Regular" w:cs="Arial"/>
          <w:sz w:val="23"/>
          <w:szCs w:val="23"/>
          <w:lang w:val="pl-PL"/>
        </w:rPr>
      </w:pPr>
      <w:r w:rsidRPr="00990754">
        <w:rPr>
          <w:rFonts w:ascii="Suisse BP Int'l Regular" w:hAnsi="Suisse BP Int'l Regular" w:cs="Arial"/>
          <w:sz w:val="23"/>
          <w:szCs w:val="23"/>
          <w:lang w:val="pl-PL"/>
        </w:rPr>
        <w:t>wtorek–niedziela 11.00–18.00 | czwartek 11.00–20.00</w:t>
      </w:r>
      <w:r w:rsidRPr="00990754">
        <w:rPr>
          <w:rFonts w:ascii="Suisse BP Int'l Regular" w:hAnsi="Suisse BP Int'l Regular" w:cs="Arial"/>
          <w:sz w:val="23"/>
          <w:szCs w:val="23"/>
          <w:lang w:val="pl-PL"/>
        </w:rPr>
        <w:br/>
        <w:t>wstęp wolny</w:t>
      </w:r>
    </w:p>
    <w:sectPr w:rsidR="009B43B3" w:rsidRPr="00990754" w:rsidSect="00DA1C10">
      <w:headerReference w:type="even" r:id="rId18"/>
      <w:headerReference w:type="default" r:id="rId19"/>
      <w:footerReference w:type="even" r:id="rId20"/>
      <w:footerReference w:type="default" r:id="rId21"/>
      <w:headerReference w:type="first" r:id="rId22"/>
      <w:footerReference w:type="first" r:id="rId23"/>
      <w:type w:val="continuous"/>
      <w:pgSz w:w="11900" w:h="16840"/>
      <w:pgMar w:top="0" w:right="1127" w:bottom="1440" w:left="0" w:header="560"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D5" w:rsidRDefault="00AF38D5" w:rsidP="00A032A4">
      <w:r>
        <w:separator/>
      </w:r>
    </w:p>
  </w:endnote>
  <w:endnote w:type="continuationSeparator" w:id="0">
    <w:p w:rsidR="00AF38D5" w:rsidRDefault="00AF38D5" w:rsidP="00A0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uisse BP Int'l Regular">
    <w:panose1 w:val="00000000000000000000"/>
    <w:charset w:val="EE"/>
    <w:family w:val="auto"/>
    <w:pitch w:val="variable"/>
    <w:sig w:usb0="A00000FF" w:usb1="4800207B" w:usb2="142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Default="005D6333" w:rsidP="00DA1C10">
    <w:pPr>
      <w:pStyle w:val="Stopka"/>
      <w:framePr w:wrap="around" w:vAnchor="text" w:hAnchor="margin" w:xAlign="right" w:y="1"/>
      <w:rPr>
        <w:rStyle w:val="Numerstrony"/>
      </w:rPr>
    </w:pPr>
    <w:r>
      <w:rPr>
        <w:rStyle w:val="Numerstrony"/>
      </w:rPr>
      <w:fldChar w:fldCharType="begin"/>
    </w:r>
    <w:r w:rsidR="009745BB">
      <w:rPr>
        <w:rStyle w:val="Numerstrony"/>
      </w:rPr>
      <w:instrText xml:space="preserve">PAGE  </w:instrText>
    </w:r>
    <w:r>
      <w:rPr>
        <w:rStyle w:val="Numerstrony"/>
      </w:rPr>
      <w:fldChar w:fldCharType="end"/>
    </w:r>
  </w:p>
  <w:p w:rsidR="009745BB" w:rsidRDefault="009745BB" w:rsidP="00A032A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Default="00B83A13" w:rsidP="00DA1C10">
    <w:pPr>
      <w:pStyle w:val="Stopka"/>
      <w:ind w:left="3544" w:right="360"/>
    </w:pPr>
    <w:r>
      <w:rPr>
        <w:noProof/>
        <w:lang w:val="pl-PL" w:eastAsia="pl-PL"/>
      </w:rPr>
      <w:drawing>
        <wp:inline distT="0" distB="0" distL="0" distR="0">
          <wp:extent cx="4673600" cy="190500"/>
          <wp:effectExtent l="0" t="0" r="0" b="12700"/>
          <wp:docPr id="6" name="Picture 2" descr="Hebel:Users:brutus:Dropbox:Mesmer_Center_Marek:MNW:MNW wzor listu:Stopki_eps:pociete:Nowe:Dunikowski_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el:Users:brutus:Dropbox:Mesmer_Center_Marek:MNW:MNW wzor listu:Stopki_eps:pociete:Nowe:Dunikowski_15.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0" cy="1905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0B" w:rsidRDefault="0001120B" w:rsidP="0001120B">
    <w:pPr>
      <w:pStyle w:val="Stopka"/>
      <w:ind w:left="3544" w:right="-993"/>
    </w:pPr>
    <w:r>
      <w:rPr>
        <w:noProof/>
        <w:lang w:val="pl-PL" w:eastAsia="pl-PL"/>
      </w:rPr>
      <w:drawing>
        <wp:inline distT="0" distB="0" distL="0" distR="0">
          <wp:extent cx="4724400" cy="88900"/>
          <wp:effectExtent l="0" t="0" r="0" b="12700"/>
          <wp:docPr id="11" name="Picture 3" descr="Hebel:Users:brutus:Dropbox:Mesmer_Center_Marek:MNW:MNW wzor listu:Stopki_eps:pociete:Gmach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el:Users:brutus:Dropbox:Mesmer_Center_Marek:MNW:MNW wzor listu:Stopki_eps:pociete:Gmach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88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D5" w:rsidRDefault="00AF38D5" w:rsidP="00A032A4">
      <w:r>
        <w:separator/>
      </w:r>
    </w:p>
  </w:footnote>
  <w:footnote w:type="continuationSeparator" w:id="0">
    <w:p w:rsidR="00AF38D5" w:rsidRDefault="00AF38D5" w:rsidP="00A0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0B" w:rsidRDefault="005D6333" w:rsidP="00573D88">
    <w:pPr>
      <w:pStyle w:val="Nagwek"/>
      <w:framePr w:wrap="around" w:vAnchor="text" w:hAnchor="margin" w:xAlign="right" w:y="1"/>
      <w:rPr>
        <w:rStyle w:val="Numerstrony"/>
      </w:rPr>
    </w:pPr>
    <w:r>
      <w:rPr>
        <w:rStyle w:val="Numerstrony"/>
      </w:rPr>
      <w:fldChar w:fldCharType="begin"/>
    </w:r>
    <w:r w:rsidR="0001120B">
      <w:rPr>
        <w:rStyle w:val="Numerstrony"/>
      </w:rPr>
      <w:instrText xml:space="preserve">PAGE  </w:instrText>
    </w:r>
    <w:r>
      <w:rPr>
        <w:rStyle w:val="Numerstrony"/>
      </w:rPr>
      <w:fldChar w:fldCharType="end"/>
    </w:r>
  </w:p>
  <w:p w:rsidR="009745BB" w:rsidRDefault="00AD7700" w:rsidP="0001120B">
    <w:pPr>
      <w:pStyle w:val="Nagwek"/>
      <w:ind w:right="360"/>
    </w:pPr>
    <w:sdt>
      <w:sdtPr>
        <w:id w:val="-764068057"/>
        <w:placeholder>
          <w:docPart w:val="9ABA4E68CAE66243A43E841D00F0765F"/>
        </w:placeholder>
        <w:temporary/>
        <w:showingPlcHdr/>
      </w:sdtPr>
      <w:sdtEndPr/>
      <w:sdtContent>
        <w:r w:rsidR="009745BB">
          <w:t>[Type text]</w:t>
        </w:r>
      </w:sdtContent>
    </w:sdt>
    <w:r w:rsidR="009745BB">
      <w:ptab w:relativeTo="margin" w:alignment="center" w:leader="none"/>
    </w:r>
    <w:sdt>
      <w:sdtPr>
        <w:id w:val="74636992"/>
        <w:placeholder>
          <w:docPart w:val="ED007291BEAF1D409A0163476F731028"/>
        </w:placeholder>
        <w:temporary/>
        <w:showingPlcHdr/>
      </w:sdtPr>
      <w:sdtEndPr/>
      <w:sdtContent>
        <w:r w:rsidR="009745BB">
          <w:t>[Type text]</w:t>
        </w:r>
      </w:sdtContent>
    </w:sdt>
    <w:r w:rsidR="009745BB">
      <w:ptab w:relativeTo="margin" w:alignment="right" w:leader="none"/>
    </w:r>
    <w:sdt>
      <w:sdtPr>
        <w:id w:val="-672566091"/>
        <w:placeholder>
          <w:docPart w:val="CF4A0F7819ACC54A974F5C3BF58F01C0"/>
        </w:placeholder>
        <w:temporary/>
        <w:showingPlcHdr/>
      </w:sdtPr>
      <w:sdtEndPr/>
      <w:sdtContent>
        <w:r w:rsidR="009745BB">
          <w:t>[Type text]</w:t>
        </w:r>
      </w:sdtContent>
    </w:sdt>
  </w:p>
  <w:p w:rsidR="009745BB" w:rsidRDefault="009745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Default="00B83A13" w:rsidP="00B83A13">
    <w:pPr>
      <w:pStyle w:val="BasicParagraph"/>
      <w:ind w:left="1134" w:right="360"/>
      <w:rPr>
        <w:rFonts w:ascii="ArialMT" w:hAnsi="ArialMT" w:cs="ArialMT"/>
        <w:sz w:val="21"/>
        <w:szCs w:val="21"/>
      </w:rPr>
    </w:pPr>
    <w:r>
      <w:rPr>
        <w:rFonts w:ascii="ArialMT" w:hAnsi="ArialMT" w:cs="ArialMT"/>
        <w:noProof/>
        <w:sz w:val="21"/>
        <w:szCs w:val="21"/>
        <w:lang w:val="pl-PL" w:eastAsia="pl-PL"/>
      </w:rPr>
      <w:drawing>
        <wp:inline distT="0" distB="0" distL="0" distR="0">
          <wp:extent cx="1435100" cy="1473200"/>
          <wp:effectExtent l="0" t="0" r="12700" b="0"/>
          <wp:docPr id="5" name="Picture 1" descr="Hebel:Users:brutus:Dropbox:Mesmer_Center_Marek:MNW:MNW wzor listu:Stopki_eps:pociete:Nowe:Dunikowski_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el:Users:brutus:Dropbox:Mesmer_Center_Marek:MNW:MNW wzor listu:Stopki_eps:pociete:Nowe:Dunikowski_14.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473200"/>
                  </a:xfrm>
                  <a:prstGeom prst="rect">
                    <a:avLst/>
                  </a:prstGeom>
                  <a:noFill/>
                  <a:ln>
                    <a:noFill/>
                  </a:ln>
                </pic:spPr>
              </pic:pic>
            </a:graphicData>
          </a:graphic>
        </wp:inline>
      </w:drawing>
    </w:r>
  </w:p>
  <w:p w:rsidR="009745BB" w:rsidRPr="00993986" w:rsidRDefault="009745BB" w:rsidP="00993986">
    <w:pPr>
      <w:pStyle w:val="Nagwek"/>
      <w:ind w:left="720"/>
      <w:jc w:val="right"/>
      <w:rPr>
        <w:rFonts w:ascii="Times New Roman" w:hAnsi="Times New Roman" w:cs="Times New Roman"/>
        <w:sz w:val="21"/>
        <w:szCs w:val="21"/>
      </w:rPr>
    </w:pPr>
    <w:r>
      <w:rPr>
        <w:rFonts w:ascii="Times New Roman" w:hAnsi="Times New Roman" w:cs="Times New Roman"/>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Pr="009745BB" w:rsidRDefault="00624A32" w:rsidP="0001120B">
    <w:pPr>
      <w:pStyle w:val="Nagwek"/>
      <w:ind w:right="-92" w:firstLine="1134"/>
    </w:pP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4965700</wp:posOffset>
              </wp:positionH>
              <wp:positionV relativeFrom="paragraph">
                <wp:posOffset>-28575</wp:posOffset>
              </wp:positionV>
              <wp:extent cx="19431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745BB" w:rsidRPr="00B85A98" w:rsidRDefault="009745BB" w:rsidP="009745BB">
                          <w:pPr>
                            <w:widowControl w:val="0"/>
                            <w:autoSpaceDE w:val="0"/>
                            <w:autoSpaceDN w:val="0"/>
                            <w:adjustRightInd w:val="0"/>
                            <w:spacing w:line="288" w:lineRule="auto"/>
                            <w:jc w:val="right"/>
                            <w:textAlignment w:val="center"/>
                            <w:rPr>
                              <w:rFonts w:ascii="ArialMT" w:hAnsi="ArialMT" w:cs="ArialMT"/>
                              <w:color w:val="000000"/>
                              <w:sz w:val="21"/>
                              <w:szCs w:val="21"/>
                              <w:lang w:val="en-GB"/>
                            </w:rPr>
                          </w:pPr>
                          <w:r w:rsidRPr="00B85A98">
                            <w:rPr>
                              <w:rFonts w:ascii="ArialMT" w:hAnsi="ArialMT" w:cs="ArialMT"/>
                              <w:color w:val="000000"/>
                              <w:sz w:val="21"/>
                              <w:szCs w:val="21"/>
                              <w:lang w:val="en-GB"/>
                            </w:rPr>
                            <w:t>D0041–....../14</w:t>
                          </w:r>
                        </w:p>
                        <w:p w:rsidR="009745BB" w:rsidRPr="00B85A98" w:rsidRDefault="009745BB" w:rsidP="009745BB">
                          <w:pPr>
                            <w:pStyle w:val="Nagwek"/>
                            <w:jc w:val="right"/>
                          </w:pPr>
                          <w:r w:rsidRPr="00B85A98">
                            <w:rPr>
                              <w:rFonts w:ascii="ArialMT" w:hAnsi="ArialMT" w:cs="ArialMT"/>
                              <w:color w:val="000000"/>
                              <w:sz w:val="21"/>
                              <w:szCs w:val="21"/>
                              <w:lang w:val="en-GB"/>
                            </w:rPr>
                            <w:t>Warszawa 15/03/2014</w:t>
                          </w:r>
                        </w:p>
                        <w:p w:rsidR="009745BB" w:rsidRDefault="00974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1pt;margin-top:-2.2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" filled="f" stroked="f">
              <v:path arrowok="t"/>
              <v:textbox>
                <w:txbxContent>
                  <w:p w:rsidR="009745BB" w:rsidRPr="00B85A98" w:rsidRDefault="009745BB" w:rsidP="009745BB">
                    <w:pPr>
                      <w:widowControl w:val="0"/>
                      <w:autoSpaceDE w:val="0"/>
                      <w:autoSpaceDN w:val="0"/>
                      <w:adjustRightInd w:val="0"/>
                      <w:spacing w:line="288" w:lineRule="auto"/>
                      <w:jc w:val="right"/>
                      <w:textAlignment w:val="center"/>
                      <w:rPr>
                        <w:rFonts w:ascii="ArialMT" w:hAnsi="ArialMT" w:cs="ArialMT"/>
                        <w:color w:val="000000"/>
                        <w:sz w:val="21"/>
                        <w:szCs w:val="21"/>
                        <w:lang w:val="en-GB"/>
                      </w:rPr>
                    </w:pPr>
                    <w:r w:rsidRPr="00B85A98">
                      <w:rPr>
                        <w:rFonts w:ascii="ArialMT" w:hAnsi="ArialMT" w:cs="ArialMT"/>
                        <w:color w:val="000000"/>
                        <w:sz w:val="21"/>
                        <w:szCs w:val="21"/>
                        <w:lang w:val="en-GB"/>
                      </w:rPr>
                      <w:t>D0041–....../14</w:t>
                    </w:r>
                  </w:p>
                  <w:p w:rsidR="009745BB" w:rsidRPr="00B85A98" w:rsidRDefault="009745BB" w:rsidP="009745BB">
                    <w:pPr>
                      <w:pStyle w:val="Nagwek"/>
                      <w:jc w:val="right"/>
                    </w:pPr>
                    <w:r w:rsidRPr="00B85A98">
                      <w:rPr>
                        <w:rFonts w:ascii="ArialMT" w:hAnsi="ArialMT" w:cs="ArialMT"/>
                        <w:color w:val="000000"/>
                        <w:sz w:val="21"/>
                        <w:szCs w:val="21"/>
                        <w:lang w:val="en-GB"/>
                      </w:rPr>
                      <w:t>Warszawa 15/03/2014</w:t>
                    </w:r>
                  </w:p>
                  <w:p w:rsidR="009745BB" w:rsidRDefault="009745BB"/>
                </w:txbxContent>
              </v:textbox>
            </v:shape>
          </w:pict>
        </mc:Fallback>
      </mc:AlternateContent>
    </w:r>
    <w:r w:rsidR="00E16F13">
      <w:rPr>
        <w:noProof/>
        <w:lang w:val="pl-PL" w:eastAsia="pl-PL"/>
      </w:rPr>
      <w:drawing>
        <wp:inline distT="0" distB="0" distL="0" distR="0">
          <wp:extent cx="1498600" cy="1587500"/>
          <wp:effectExtent l="0" t="0" r="0" b="12700"/>
          <wp:docPr id="10" name="Picture 1" descr="Maluszek:Users:JoannaPamula:Downloads:Gmach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uszek:Users:JoannaPamula:Downloads:Gmach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587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A4"/>
    <w:rsid w:val="0001120B"/>
    <w:rsid w:val="0015348C"/>
    <w:rsid w:val="00162444"/>
    <w:rsid w:val="00173931"/>
    <w:rsid w:val="00177340"/>
    <w:rsid w:val="001A5D1F"/>
    <w:rsid w:val="001D600B"/>
    <w:rsid w:val="001E4D5E"/>
    <w:rsid w:val="00211C58"/>
    <w:rsid w:val="00281A85"/>
    <w:rsid w:val="002A58CE"/>
    <w:rsid w:val="00337269"/>
    <w:rsid w:val="003A1BF8"/>
    <w:rsid w:val="003D32DA"/>
    <w:rsid w:val="00485A7B"/>
    <w:rsid w:val="004A5FD6"/>
    <w:rsid w:val="00523F8F"/>
    <w:rsid w:val="00532EA3"/>
    <w:rsid w:val="005D6333"/>
    <w:rsid w:val="00614265"/>
    <w:rsid w:val="00624A32"/>
    <w:rsid w:val="00662F3B"/>
    <w:rsid w:val="00663E91"/>
    <w:rsid w:val="00695C11"/>
    <w:rsid w:val="006E38AB"/>
    <w:rsid w:val="006F5EA9"/>
    <w:rsid w:val="00781FBF"/>
    <w:rsid w:val="007908EA"/>
    <w:rsid w:val="007A58CD"/>
    <w:rsid w:val="00844F77"/>
    <w:rsid w:val="008A3BCC"/>
    <w:rsid w:val="008A7065"/>
    <w:rsid w:val="008B1F85"/>
    <w:rsid w:val="009021A8"/>
    <w:rsid w:val="009745BB"/>
    <w:rsid w:val="00990754"/>
    <w:rsid w:val="00993986"/>
    <w:rsid w:val="009A5F46"/>
    <w:rsid w:val="009B40AD"/>
    <w:rsid w:val="009B43B3"/>
    <w:rsid w:val="009B4C95"/>
    <w:rsid w:val="00A032A4"/>
    <w:rsid w:val="00A04291"/>
    <w:rsid w:val="00A25A98"/>
    <w:rsid w:val="00AA5839"/>
    <w:rsid w:val="00AD7700"/>
    <w:rsid w:val="00AF38D5"/>
    <w:rsid w:val="00B17BDC"/>
    <w:rsid w:val="00B2507D"/>
    <w:rsid w:val="00B51969"/>
    <w:rsid w:val="00B83A13"/>
    <w:rsid w:val="00B85A98"/>
    <w:rsid w:val="00D80790"/>
    <w:rsid w:val="00DA1C10"/>
    <w:rsid w:val="00E106B1"/>
    <w:rsid w:val="00E16F13"/>
    <w:rsid w:val="00EE500A"/>
    <w:rsid w:val="00FC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FB74EE5B-6169-4ADE-9ED8-5099D850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3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2A4"/>
    <w:pPr>
      <w:tabs>
        <w:tab w:val="center" w:pos="4320"/>
        <w:tab w:val="right" w:pos="8640"/>
      </w:tabs>
    </w:pPr>
  </w:style>
  <w:style w:type="character" w:customStyle="1" w:styleId="NagwekZnak">
    <w:name w:val="Nagłówek Znak"/>
    <w:basedOn w:val="Domylnaczcionkaakapitu"/>
    <w:link w:val="Nagwek"/>
    <w:uiPriority w:val="99"/>
    <w:rsid w:val="00A032A4"/>
  </w:style>
  <w:style w:type="paragraph" w:styleId="Stopka">
    <w:name w:val="footer"/>
    <w:basedOn w:val="Normalny"/>
    <w:link w:val="StopkaZnak"/>
    <w:uiPriority w:val="99"/>
    <w:unhideWhenUsed/>
    <w:rsid w:val="00A032A4"/>
    <w:pPr>
      <w:tabs>
        <w:tab w:val="center" w:pos="4320"/>
        <w:tab w:val="right" w:pos="8640"/>
      </w:tabs>
    </w:pPr>
  </w:style>
  <w:style w:type="character" w:customStyle="1" w:styleId="StopkaZnak">
    <w:name w:val="Stopka Znak"/>
    <w:basedOn w:val="Domylnaczcionkaakapitu"/>
    <w:link w:val="Stopka"/>
    <w:uiPriority w:val="99"/>
    <w:rsid w:val="00A032A4"/>
  </w:style>
  <w:style w:type="paragraph" w:styleId="Tekstdymka">
    <w:name w:val="Balloon Text"/>
    <w:basedOn w:val="Normalny"/>
    <w:link w:val="TekstdymkaZnak"/>
    <w:uiPriority w:val="99"/>
    <w:semiHidden/>
    <w:unhideWhenUsed/>
    <w:rsid w:val="00A032A4"/>
    <w:rPr>
      <w:rFonts w:ascii="Lucida Grande" w:hAnsi="Lucida Grande"/>
      <w:sz w:val="18"/>
      <w:szCs w:val="18"/>
    </w:rPr>
  </w:style>
  <w:style w:type="character" w:customStyle="1" w:styleId="TekstdymkaZnak">
    <w:name w:val="Tekst dymka Znak"/>
    <w:basedOn w:val="Domylnaczcionkaakapitu"/>
    <w:link w:val="Tekstdymka"/>
    <w:uiPriority w:val="99"/>
    <w:semiHidden/>
    <w:rsid w:val="00A032A4"/>
    <w:rPr>
      <w:rFonts w:ascii="Lucida Grande" w:hAnsi="Lucida Grande"/>
      <w:sz w:val="18"/>
      <w:szCs w:val="18"/>
    </w:rPr>
  </w:style>
  <w:style w:type="paragraph" w:customStyle="1" w:styleId="BasicParagraph">
    <w:name w:val="[Basic Paragraph]"/>
    <w:basedOn w:val="Normalny"/>
    <w:uiPriority w:val="99"/>
    <w:rsid w:val="00A032A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Numerstrony">
    <w:name w:val="page number"/>
    <w:basedOn w:val="Domylnaczcionkaakapitu"/>
    <w:uiPriority w:val="99"/>
    <w:semiHidden/>
    <w:unhideWhenUsed/>
    <w:rsid w:val="00A032A4"/>
  </w:style>
  <w:style w:type="paragraph" w:customStyle="1" w:styleId="NoParagraphStyle">
    <w:name w:val="[No Paragraph Style]"/>
    <w:rsid w:val="00A032A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odstawowy">
    <w:name w:val="Podstawowy"/>
    <w:basedOn w:val="Normalny"/>
    <w:qFormat/>
    <w:rsid w:val="006F5EA9"/>
    <w:pPr>
      <w:tabs>
        <w:tab w:val="left" w:pos="10773"/>
      </w:tabs>
      <w:ind w:left="3544"/>
      <w:jc w:val="both"/>
      <w:outlineLvl w:val="0"/>
    </w:pPr>
    <w:rPr>
      <w:rFonts w:ascii="Arial" w:hAnsi="Arial" w:cs="Arial"/>
      <w:sz w:val="21"/>
      <w:szCs w:val="21"/>
      <w:lang w:val="en-GB"/>
    </w:rPr>
  </w:style>
  <w:style w:type="paragraph" w:styleId="Tekstprzypisudolnego">
    <w:name w:val="footnote text"/>
    <w:basedOn w:val="Normalny"/>
    <w:link w:val="TekstprzypisudolnegoZnak"/>
    <w:uiPriority w:val="99"/>
    <w:unhideWhenUsed/>
    <w:rsid w:val="00993986"/>
  </w:style>
  <w:style w:type="character" w:customStyle="1" w:styleId="TekstprzypisudolnegoZnak">
    <w:name w:val="Tekst przypisu dolnego Znak"/>
    <w:basedOn w:val="Domylnaczcionkaakapitu"/>
    <w:link w:val="Tekstprzypisudolnego"/>
    <w:uiPriority w:val="99"/>
    <w:rsid w:val="00993986"/>
  </w:style>
  <w:style w:type="character" w:styleId="Odwoanieprzypisudolnego">
    <w:name w:val="footnote reference"/>
    <w:basedOn w:val="Domylnaczcionkaakapitu"/>
    <w:uiPriority w:val="99"/>
    <w:unhideWhenUsed/>
    <w:rsid w:val="00993986"/>
    <w:rPr>
      <w:vertAlign w:val="superscript"/>
    </w:rPr>
  </w:style>
  <w:style w:type="paragraph" w:styleId="Spistreci1">
    <w:name w:val="toc 1"/>
    <w:basedOn w:val="Normalny"/>
    <w:next w:val="Normalny"/>
    <w:autoRedefine/>
    <w:uiPriority w:val="39"/>
    <w:unhideWhenUsed/>
    <w:rsid w:val="0001120B"/>
  </w:style>
  <w:style w:type="paragraph" w:customStyle="1" w:styleId="MNWbody">
    <w:name w:val="MNW_body"/>
    <w:basedOn w:val="Podstawowy"/>
    <w:qFormat/>
    <w:rsid w:val="0001120B"/>
    <w:pPr>
      <w:spacing w:line="276" w:lineRule="auto"/>
    </w:pPr>
  </w:style>
  <w:style w:type="paragraph" w:styleId="Spistreci2">
    <w:name w:val="toc 2"/>
    <w:basedOn w:val="Normalny"/>
    <w:next w:val="Normalny"/>
    <w:autoRedefine/>
    <w:uiPriority w:val="39"/>
    <w:unhideWhenUsed/>
    <w:rsid w:val="0001120B"/>
    <w:pPr>
      <w:ind w:left="240"/>
    </w:pPr>
  </w:style>
  <w:style w:type="paragraph" w:styleId="Spistreci3">
    <w:name w:val="toc 3"/>
    <w:basedOn w:val="Normalny"/>
    <w:next w:val="Normalny"/>
    <w:autoRedefine/>
    <w:uiPriority w:val="39"/>
    <w:unhideWhenUsed/>
    <w:rsid w:val="0001120B"/>
    <w:pPr>
      <w:ind w:left="480"/>
    </w:pPr>
  </w:style>
  <w:style w:type="paragraph" w:styleId="Spistreci4">
    <w:name w:val="toc 4"/>
    <w:basedOn w:val="Normalny"/>
    <w:next w:val="Normalny"/>
    <w:autoRedefine/>
    <w:uiPriority w:val="39"/>
    <w:unhideWhenUsed/>
    <w:rsid w:val="0001120B"/>
    <w:pPr>
      <w:ind w:left="720"/>
    </w:pPr>
  </w:style>
  <w:style w:type="paragraph" w:styleId="Spistreci5">
    <w:name w:val="toc 5"/>
    <w:basedOn w:val="Normalny"/>
    <w:next w:val="Normalny"/>
    <w:autoRedefine/>
    <w:uiPriority w:val="39"/>
    <w:unhideWhenUsed/>
    <w:rsid w:val="0001120B"/>
    <w:pPr>
      <w:ind w:left="960"/>
    </w:pPr>
  </w:style>
  <w:style w:type="paragraph" w:styleId="Spistreci6">
    <w:name w:val="toc 6"/>
    <w:basedOn w:val="Normalny"/>
    <w:next w:val="Normalny"/>
    <w:autoRedefine/>
    <w:uiPriority w:val="39"/>
    <w:unhideWhenUsed/>
    <w:rsid w:val="0001120B"/>
    <w:pPr>
      <w:ind w:left="1200"/>
    </w:pPr>
  </w:style>
  <w:style w:type="paragraph" w:styleId="Spistreci7">
    <w:name w:val="toc 7"/>
    <w:basedOn w:val="Normalny"/>
    <w:next w:val="Normalny"/>
    <w:autoRedefine/>
    <w:uiPriority w:val="39"/>
    <w:unhideWhenUsed/>
    <w:rsid w:val="0001120B"/>
    <w:pPr>
      <w:ind w:left="1440"/>
    </w:pPr>
  </w:style>
  <w:style w:type="paragraph" w:styleId="Spistreci8">
    <w:name w:val="toc 8"/>
    <w:basedOn w:val="Normalny"/>
    <w:next w:val="Normalny"/>
    <w:autoRedefine/>
    <w:uiPriority w:val="39"/>
    <w:unhideWhenUsed/>
    <w:rsid w:val="0001120B"/>
    <w:pPr>
      <w:ind w:left="1680"/>
    </w:pPr>
  </w:style>
  <w:style w:type="paragraph" w:styleId="Spistreci9">
    <w:name w:val="toc 9"/>
    <w:basedOn w:val="Normalny"/>
    <w:next w:val="Normalny"/>
    <w:autoRedefine/>
    <w:uiPriority w:val="39"/>
    <w:unhideWhenUsed/>
    <w:rsid w:val="0001120B"/>
    <w:pPr>
      <w:ind w:left="1920"/>
    </w:pPr>
  </w:style>
  <w:style w:type="paragraph" w:customStyle="1" w:styleId="MNWdata">
    <w:name w:val="MNW_data"/>
    <w:basedOn w:val="Normalny"/>
    <w:qFormat/>
    <w:rsid w:val="001A5D1F"/>
    <w:pPr>
      <w:widowControl w:val="0"/>
      <w:autoSpaceDE w:val="0"/>
      <w:autoSpaceDN w:val="0"/>
      <w:adjustRightInd w:val="0"/>
      <w:spacing w:line="288" w:lineRule="auto"/>
      <w:jc w:val="right"/>
      <w:textAlignment w:val="center"/>
    </w:pPr>
    <w:rPr>
      <w:rFonts w:ascii="Arial" w:hAnsi="Arial" w:cs="Arial"/>
      <w:color w:val="000000"/>
      <w:sz w:val="21"/>
      <w:szCs w:val="21"/>
      <w:lang w:val="en-GB"/>
    </w:rPr>
  </w:style>
  <w:style w:type="paragraph" w:customStyle="1" w:styleId="MNWbodychoragiewka">
    <w:name w:val="MNW_body_choragiewka"/>
    <w:basedOn w:val="MNWbody"/>
    <w:qFormat/>
    <w:rsid w:val="00B83A13"/>
    <w:pPr>
      <w:spacing w:line="240" w:lineRule="auto"/>
      <w:jc w:val="left"/>
    </w:pPr>
  </w:style>
  <w:style w:type="character" w:styleId="Hipercze">
    <w:name w:val="Hyperlink"/>
    <w:basedOn w:val="Domylnaczcionkaakapitu"/>
    <w:uiPriority w:val="99"/>
    <w:unhideWhenUsed/>
    <w:rsid w:val="009B4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84672">
      <w:bodyDiv w:val="1"/>
      <w:marLeft w:val="0"/>
      <w:marRight w:val="0"/>
      <w:marTop w:val="0"/>
      <w:marBottom w:val="0"/>
      <w:divBdr>
        <w:top w:val="none" w:sz="0" w:space="0" w:color="auto"/>
        <w:left w:val="none" w:sz="0" w:space="0" w:color="auto"/>
        <w:bottom w:val="none" w:sz="0" w:space="0" w:color="auto"/>
        <w:right w:val="none" w:sz="0" w:space="0" w:color="auto"/>
      </w:divBdr>
    </w:div>
    <w:div w:id="1605921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nik.art" TargetMode="External"/><Relationship Id="rId13" Type="http://schemas.openxmlformats.org/officeDocument/2006/relationships/image" Target="media/image5.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rolikarnia.mnw.art.pl" TargetMode="External"/><Relationship Id="rId12" Type="http://schemas.openxmlformats.org/officeDocument/2006/relationships/image" Target="media/image4.jpeg"/><Relationship Id="rId17" Type="http://schemas.openxmlformats.org/officeDocument/2006/relationships/hyperlink" Target="http://www.krolikarnia.mnw.art.pl/wystawy/rachel-poignant-generacje,188.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aburzynski@mnw.ar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tarasiuk@mnw.art.pl"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A4E68CAE66243A43E841D00F0765F"/>
        <w:category>
          <w:name w:val="General"/>
          <w:gallery w:val="placeholder"/>
        </w:category>
        <w:types>
          <w:type w:val="bbPlcHdr"/>
        </w:types>
        <w:behaviors>
          <w:behavior w:val="content"/>
        </w:behaviors>
        <w:guid w:val="{8355972D-4E6D-1248-9A35-9F708F489F98}"/>
      </w:docPartPr>
      <w:docPartBody>
        <w:p w:rsidR="00547ED0" w:rsidRDefault="00334372" w:rsidP="00334372">
          <w:pPr>
            <w:pStyle w:val="9ABA4E68CAE66243A43E841D00F0765F"/>
          </w:pPr>
          <w:r>
            <w:t>[Type text]</w:t>
          </w:r>
        </w:p>
      </w:docPartBody>
    </w:docPart>
    <w:docPart>
      <w:docPartPr>
        <w:name w:val="ED007291BEAF1D409A0163476F731028"/>
        <w:category>
          <w:name w:val="General"/>
          <w:gallery w:val="placeholder"/>
        </w:category>
        <w:types>
          <w:type w:val="bbPlcHdr"/>
        </w:types>
        <w:behaviors>
          <w:behavior w:val="content"/>
        </w:behaviors>
        <w:guid w:val="{3ACD1460-3484-694C-9EF7-4C6625E5D529}"/>
      </w:docPartPr>
      <w:docPartBody>
        <w:p w:rsidR="00547ED0" w:rsidRDefault="00334372" w:rsidP="00334372">
          <w:pPr>
            <w:pStyle w:val="ED007291BEAF1D409A0163476F731028"/>
          </w:pPr>
          <w:r>
            <w:t>[Type text]</w:t>
          </w:r>
        </w:p>
      </w:docPartBody>
    </w:docPart>
    <w:docPart>
      <w:docPartPr>
        <w:name w:val="CF4A0F7819ACC54A974F5C3BF58F01C0"/>
        <w:category>
          <w:name w:val="General"/>
          <w:gallery w:val="placeholder"/>
        </w:category>
        <w:types>
          <w:type w:val="bbPlcHdr"/>
        </w:types>
        <w:behaviors>
          <w:behavior w:val="content"/>
        </w:behaviors>
        <w:guid w:val="{5C3BE504-3CEA-BD47-830D-4C428FE66AED}"/>
      </w:docPartPr>
      <w:docPartBody>
        <w:p w:rsidR="00547ED0" w:rsidRDefault="00334372" w:rsidP="00334372">
          <w:pPr>
            <w:pStyle w:val="CF4A0F7819ACC54A974F5C3BF58F01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uisse BP Int'l Regular">
    <w:panose1 w:val="00000000000000000000"/>
    <w:charset w:val="EE"/>
    <w:family w:val="auto"/>
    <w:pitch w:val="variable"/>
    <w:sig w:usb0="A00000FF" w:usb1="4800207B" w:usb2="142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334372"/>
    <w:rsid w:val="001C670C"/>
    <w:rsid w:val="002C1262"/>
    <w:rsid w:val="00334372"/>
    <w:rsid w:val="00547ED0"/>
    <w:rsid w:val="00614797"/>
    <w:rsid w:val="00AC0B85"/>
    <w:rsid w:val="00E76791"/>
    <w:rsid w:val="00EB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7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ABA4E68CAE66243A43E841D00F0765F">
    <w:name w:val="9ABA4E68CAE66243A43E841D00F0765F"/>
    <w:rsid w:val="00334372"/>
  </w:style>
  <w:style w:type="paragraph" w:customStyle="1" w:styleId="ED007291BEAF1D409A0163476F731028">
    <w:name w:val="ED007291BEAF1D409A0163476F731028"/>
    <w:rsid w:val="00334372"/>
  </w:style>
  <w:style w:type="paragraph" w:customStyle="1" w:styleId="CF4A0F7819ACC54A974F5C3BF58F01C0">
    <w:name w:val="CF4A0F7819ACC54A974F5C3BF58F01C0"/>
    <w:rsid w:val="00334372"/>
  </w:style>
  <w:style w:type="paragraph" w:customStyle="1" w:styleId="875F78BCF81FB54E92AD15F7BCEF4789">
    <w:name w:val="875F78BCF81FB54E92AD15F7BCEF4789"/>
    <w:rsid w:val="00334372"/>
  </w:style>
  <w:style w:type="paragraph" w:customStyle="1" w:styleId="49BBC50DA3424242A3CF8FEA2F3C63D0">
    <w:name w:val="49BBC50DA3424242A3CF8FEA2F3C63D0"/>
    <w:rsid w:val="00334372"/>
  </w:style>
  <w:style w:type="paragraph" w:customStyle="1" w:styleId="F09D86F140FEE0419D4C5A3EB02E9C86">
    <w:name w:val="F09D86F140FEE0419D4C5A3EB02E9C86"/>
    <w:rsid w:val="00334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D553-6121-43D0-B985-FB50F2A7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12</Pages>
  <Words>2062</Words>
  <Characters>12373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Antoni Burzyński</cp:lastModifiedBy>
  <cp:revision>7</cp:revision>
  <cp:lastPrinted>2018-11-27T09:32:00Z</cp:lastPrinted>
  <dcterms:created xsi:type="dcterms:W3CDTF">2018-11-28T15:20:00Z</dcterms:created>
  <dcterms:modified xsi:type="dcterms:W3CDTF">2018-12-13T11:53:00Z</dcterms:modified>
</cp:coreProperties>
</file>